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13" w:rsidRPr="00D378E5" w:rsidRDefault="00C81D48">
      <w:pPr>
        <w:pStyle w:val="Ttulo8"/>
        <w:jc w:val="center"/>
        <w:rPr>
          <w:rFonts w:ascii="Arial" w:hAnsi="Arial" w:cs="Arial"/>
          <w:vanish/>
        </w:rPr>
      </w:pPr>
      <w:bookmarkStart w:id="0" w:name="_GoBack"/>
      <w:bookmarkEnd w:id="0"/>
      <w:r w:rsidRPr="00D378E5">
        <w:rPr>
          <w:rFonts w:ascii="Arial" w:hAnsi="Arial" w:cs="Arial"/>
        </w:rPr>
        <w:t>ÍNDICE</w:t>
      </w:r>
    </w:p>
    <w:p w:rsidR="00BC4513" w:rsidRPr="00D378E5" w:rsidRDefault="00BC4513">
      <w:pPr>
        <w:pStyle w:val="Ttulo"/>
        <w:shd w:val="clear" w:color="auto" w:fill="E6E6E6"/>
        <w:rPr>
          <w:rFonts w:ascii="Arial" w:hAnsi="Arial" w:cs="Arial"/>
        </w:rPr>
      </w:pPr>
      <w:r w:rsidRPr="00D378E5">
        <w:rPr>
          <w:rFonts w:ascii="Arial" w:hAnsi="Arial" w:cs="Arial"/>
          <w:b w:val="0"/>
          <w:vanish/>
        </w:rPr>
        <w:t>333Intro</w:t>
      </w:r>
    </w:p>
    <w:p w:rsidR="009D72D5" w:rsidRPr="00D378E5" w:rsidRDefault="009F333E" w:rsidP="009D72D5">
      <w:pPr>
        <w:pStyle w:val="Ttulo8"/>
        <w:pBdr>
          <w:top w:val="none" w:sz="0" w:space="0" w:color="auto"/>
          <w:left w:val="none" w:sz="0" w:space="0" w:color="auto"/>
          <w:bottom w:val="none" w:sz="0" w:space="0" w:color="auto"/>
          <w:right w:val="none" w:sz="0" w:space="0" w:color="auto"/>
        </w:pBdr>
        <w:shd w:val="clear" w:color="auto" w:fill="auto"/>
        <w:tabs>
          <w:tab w:val="clear" w:pos="142"/>
        </w:tabs>
        <w:spacing w:before="240" w:after="240"/>
        <w:ind w:left="826" w:right="405" w:hanging="462"/>
        <w:rPr>
          <w:rFonts w:ascii="Arial" w:hAnsi="Arial" w:cs="Arial"/>
          <w:bCs/>
          <w:szCs w:val="28"/>
        </w:rPr>
      </w:pPr>
      <w:hyperlink w:anchor="_Introducción_1" w:history="1">
        <w:r w:rsidR="009D72D5" w:rsidRPr="00D378E5">
          <w:rPr>
            <w:rStyle w:val="Hipervnculo"/>
            <w:rFonts w:ascii="Arial" w:hAnsi="Arial" w:cs="Arial"/>
            <w:bCs/>
            <w:color w:val="auto"/>
            <w:szCs w:val="28"/>
            <w:u w:val="none"/>
          </w:rPr>
          <w:t>Introducción</w:t>
        </w:r>
      </w:hyperlink>
    </w:p>
    <w:p w:rsidR="009D72D5" w:rsidRPr="00D378E5" w:rsidRDefault="00A11386" w:rsidP="009D72D5">
      <w:pPr>
        <w:pStyle w:val="Ttulo8"/>
        <w:numPr>
          <w:ilvl w:val="0"/>
          <w:numId w:val="1"/>
        </w:numPr>
        <w:pBdr>
          <w:top w:val="none" w:sz="0" w:space="0" w:color="auto"/>
          <w:left w:val="none" w:sz="0" w:space="0" w:color="auto"/>
          <w:bottom w:val="none" w:sz="0" w:space="0" w:color="auto"/>
          <w:right w:val="none" w:sz="0" w:space="0" w:color="auto"/>
        </w:pBdr>
        <w:shd w:val="clear" w:color="auto" w:fill="auto"/>
        <w:spacing w:before="240" w:after="240"/>
        <w:ind w:right="405"/>
        <w:rPr>
          <w:rStyle w:val="Hipervnculo"/>
          <w:rFonts w:ascii="Arial" w:hAnsi="Arial" w:cs="Arial"/>
          <w:vanish/>
          <w:color w:val="auto"/>
          <w:szCs w:val="28"/>
          <w:u w:val="none"/>
        </w:rPr>
      </w:pPr>
      <w:r w:rsidRPr="00D378E5">
        <w:rPr>
          <w:rFonts w:ascii="Arial" w:hAnsi="Arial" w:cs="Arial"/>
          <w:szCs w:val="28"/>
        </w:rPr>
        <w:fldChar w:fldCharType="begin"/>
      </w:r>
      <w:r w:rsidR="009D72D5" w:rsidRPr="00D378E5">
        <w:rPr>
          <w:rFonts w:ascii="Arial" w:hAnsi="Arial" w:cs="Arial"/>
          <w:szCs w:val="28"/>
        </w:rPr>
        <w:instrText>HYPERLINK  \l "_A._Capacidades_terminales,"</w:instrText>
      </w:r>
      <w:r w:rsidRPr="00D378E5">
        <w:rPr>
          <w:rFonts w:ascii="Arial" w:hAnsi="Arial" w:cs="Arial"/>
          <w:szCs w:val="28"/>
        </w:rPr>
        <w:fldChar w:fldCharType="separate"/>
      </w:r>
      <w:r w:rsidR="004B3787" w:rsidRPr="00D378E5">
        <w:rPr>
          <w:rStyle w:val="Hipervnculo"/>
          <w:rFonts w:ascii="Arial" w:hAnsi="Arial" w:cs="Arial"/>
          <w:color w:val="auto"/>
          <w:szCs w:val="28"/>
          <w:u w:val="none"/>
        </w:rPr>
        <w:t>Resultados de aprendizaje</w:t>
      </w:r>
    </w:p>
    <w:p w:rsidR="009D72D5" w:rsidRPr="00D378E5" w:rsidRDefault="009D72D5" w:rsidP="009D72D5">
      <w:pPr>
        <w:widowControl w:val="0"/>
        <w:numPr>
          <w:ilvl w:val="0"/>
          <w:numId w:val="1"/>
        </w:numPr>
        <w:spacing w:before="240" w:after="240"/>
        <w:ind w:right="405"/>
        <w:jc w:val="both"/>
        <w:rPr>
          <w:rFonts w:ascii="Arial" w:hAnsi="Arial" w:cs="Arial"/>
          <w:b/>
          <w:sz w:val="28"/>
          <w:szCs w:val="28"/>
        </w:rPr>
      </w:pPr>
      <w:r w:rsidRPr="00D378E5">
        <w:rPr>
          <w:rStyle w:val="Hipervnculo"/>
          <w:rFonts w:ascii="Arial" w:hAnsi="Arial" w:cs="Arial"/>
          <w:b/>
          <w:vanish/>
          <w:color w:val="auto"/>
          <w:sz w:val="28"/>
          <w:szCs w:val="28"/>
          <w:u w:val="none"/>
        </w:rPr>
        <w:t>333Capaci</w:t>
      </w:r>
      <w:r w:rsidRPr="00D378E5">
        <w:rPr>
          <w:rStyle w:val="Hipervnculo"/>
          <w:rFonts w:ascii="Arial" w:hAnsi="Arial" w:cs="Arial"/>
          <w:b/>
          <w:color w:val="auto"/>
          <w:sz w:val="28"/>
          <w:szCs w:val="28"/>
          <w:u w:val="none"/>
        </w:rPr>
        <w:t>, contenidos y criterios de evaluación</w:t>
      </w:r>
      <w:r w:rsidR="00A11386" w:rsidRPr="00D378E5">
        <w:rPr>
          <w:rFonts w:ascii="Arial" w:hAnsi="Arial" w:cs="Arial"/>
          <w:b/>
          <w:sz w:val="28"/>
          <w:szCs w:val="28"/>
        </w:rPr>
        <w:fldChar w:fldCharType="end"/>
      </w:r>
    </w:p>
    <w:p w:rsidR="009D72D5" w:rsidRPr="00D378E5" w:rsidRDefault="009D72D5" w:rsidP="009D72D5">
      <w:pPr>
        <w:widowControl w:val="0"/>
        <w:spacing w:before="240" w:after="240"/>
        <w:ind w:left="360" w:right="405"/>
        <w:jc w:val="both"/>
        <w:rPr>
          <w:rFonts w:ascii="Arial" w:hAnsi="Arial" w:cs="Arial"/>
          <w:b/>
          <w:sz w:val="28"/>
          <w:szCs w:val="28"/>
        </w:rPr>
      </w:pPr>
      <w:r w:rsidRPr="00D378E5">
        <w:rPr>
          <w:rFonts w:ascii="Arial" w:hAnsi="Arial" w:cs="Arial"/>
          <w:b/>
          <w:sz w:val="28"/>
          <w:szCs w:val="28"/>
        </w:rPr>
        <w:t xml:space="preserve">B. Organización y </w:t>
      </w:r>
      <w:hyperlink w:anchor="_B.__" w:history="1">
        <w:r w:rsidRPr="00D378E5">
          <w:rPr>
            <w:rStyle w:val="Hipervnculo"/>
            <w:rFonts w:ascii="Arial" w:hAnsi="Arial" w:cs="Arial"/>
            <w:b/>
            <w:color w:val="auto"/>
            <w:sz w:val="28"/>
            <w:szCs w:val="28"/>
            <w:u w:val="none"/>
          </w:rPr>
          <w:t>distribución temporal de los contenidos</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C.__" w:history="1">
        <w:r w:rsidR="009D72D5" w:rsidRPr="00D378E5">
          <w:rPr>
            <w:rStyle w:val="Hipervnculo"/>
            <w:rFonts w:ascii="Arial" w:hAnsi="Arial" w:cs="Arial"/>
            <w:b/>
            <w:color w:val="auto"/>
            <w:sz w:val="28"/>
            <w:szCs w:val="28"/>
            <w:u w:val="none"/>
          </w:rPr>
          <w:t>Metodología didáctica</w:t>
        </w:r>
      </w:hyperlink>
    </w:p>
    <w:p w:rsidR="009D72D5" w:rsidRPr="00D378E5" w:rsidRDefault="009D72D5" w:rsidP="009D72D5">
      <w:pPr>
        <w:pStyle w:val="Ttulo8"/>
        <w:pBdr>
          <w:top w:val="none" w:sz="0" w:space="0" w:color="auto"/>
          <w:left w:val="none" w:sz="0" w:space="0" w:color="auto"/>
          <w:bottom w:val="none" w:sz="0" w:space="0" w:color="auto"/>
          <w:right w:val="none" w:sz="0" w:space="0" w:color="auto"/>
        </w:pBdr>
        <w:shd w:val="clear" w:color="auto" w:fill="auto"/>
        <w:spacing w:before="240" w:after="240"/>
        <w:ind w:right="405" w:firstLine="375"/>
        <w:rPr>
          <w:rFonts w:ascii="Arial" w:hAnsi="Arial" w:cs="Arial"/>
          <w:vanish/>
          <w:szCs w:val="28"/>
        </w:rPr>
      </w:pPr>
    </w:p>
    <w:p w:rsidR="009D72D5" w:rsidRPr="00D378E5" w:rsidRDefault="009D72D5" w:rsidP="009D72D5">
      <w:pPr>
        <w:widowControl w:val="0"/>
        <w:numPr>
          <w:ilvl w:val="0"/>
          <w:numId w:val="1"/>
        </w:numPr>
        <w:spacing w:before="240" w:after="240"/>
        <w:ind w:right="405"/>
        <w:jc w:val="both"/>
        <w:rPr>
          <w:rFonts w:ascii="Arial" w:hAnsi="Arial" w:cs="Arial"/>
          <w:b/>
          <w:sz w:val="28"/>
          <w:szCs w:val="28"/>
        </w:rPr>
      </w:pPr>
      <w:r w:rsidRPr="00D378E5">
        <w:rPr>
          <w:rFonts w:ascii="Arial" w:hAnsi="Arial" w:cs="Arial"/>
          <w:b/>
          <w:vanish/>
          <w:sz w:val="28"/>
          <w:szCs w:val="28"/>
        </w:rPr>
        <w:t>333Capaci</w:t>
      </w:r>
      <w:r w:rsidRPr="00D378E5">
        <w:rPr>
          <w:rFonts w:ascii="Arial" w:hAnsi="Arial" w:cs="Arial"/>
          <w:b/>
          <w:sz w:val="28"/>
          <w:szCs w:val="28"/>
        </w:rPr>
        <w:t xml:space="preserve"> </w:t>
      </w:r>
      <w:hyperlink w:anchor="_.__" w:history="1">
        <w:r w:rsidRPr="00D378E5">
          <w:rPr>
            <w:rStyle w:val="Hipervnculo"/>
            <w:rFonts w:ascii="Arial" w:hAnsi="Arial" w:cs="Arial"/>
            <w:b/>
            <w:color w:val="auto"/>
            <w:sz w:val="28"/>
            <w:szCs w:val="28"/>
            <w:u w:val="none"/>
          </w:rPr>
          <w:t>Procedimientos e instrumentos de evaluación</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E.__" w:history="1">
        <w:r w:rsidR="009D72D5" w:rsidRPr="00D378E5">
          <w:rPr>
            <w:rStyle w:val="Hipervnculo"/>
            <w:rFonts w:ascii="Arial" w:hAnsi="Arial" w:cs="Arial"/>
            <w:b/>
            <w:color w:val="auto"/>
            <w:sz w:val="28"/>
            <w:szCs w:val="28"/>
            <w:u w:val="none"/>
          </w:rPr>
          <w:t>Criterios de calificación</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F.__Actividades" w:history="1">
        <w:r w:rsidR="009D72D5" w:rsidRPr="00D378E5">
          <w:rPr>
            <w:rStyle w:val="Hipervnculo"/>
            <w:rFonts w:ascii="Arial" w:hAnsi="Arial" w:cs="Arial"/>
            <w:b/>
            <w:color w:val="auto"/>
            <w:sz w:val="28"/>
            <w:szCs w:val="28"/>
            <w:u w:val="none"/>
          </w:rPr>
          <w:t>Actividades de recuperación orientación y apoyo para los alumnos pendientes</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G.__Materiales" w:history="1">
        <w:r w:rsidR="009D72D5" w:rsidRPr="00D378E5">
          <w:rPr>
            <w:rStyle w:val="Hipervnculo"/>
            <w:rFonts w:ascii="Arial" w:hAnsi="Arial" w:cs="Arial"/>
            <w:b/>
            <w:color w:val="auto"/>
            <w:sz w:val="28"/>
            <w:szCs w:val="28"/>
            <w:u w:val="none"/>
          </w:rPr>
          <w:t>Materiales y recursos didácticos a utilizar, incluidos los libros para uso de los alumnos</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I.__" w:history="1">
        <w:r w:rsidR="009D72D5" w:rsidRPr="00D378E5">
          <w:rPr>
            <w:rStyle w:val="Hipervnculo"/>
            <w:rFonts w:ascii="Arial" w:hAnsi="Arial" w:cs="Arial"/>
            <w:b/>
            <w:color w:val="auto"/>
            <w:sz w:val="28"/>
            <w:szCs w:val="28"/>
            <w:u w:val="none"/>
          </w:rPr>
          <w:t>Medidas de atención a la diversidad y adaptaciones curriculares para  los alumnos que las precisen</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G._Plan_de" w:history="1">
        <w:r w:rsidR="009D72D5" w:rsidRPr="00D378E5">
          <w:rPr>
            <w:rStyle w:val="Hipervnculo"/>
            <w:rFonts w:ascii="Arial" w:hAnsi="Arial" w:cs="Arial"/>
            <w:b/>
            <w:color w:val="auto"/>
            <w:sz w:val="28"/>
            <w:szCs w:val="28"/>
            <w:u w:val="none"/>
          </w:rPr>
          <w:t>Plan de contingencia</w:t>
        </w:r>
      </w:hyperlink>
    </w:p>
    <w:p w:rsidR="009D72D5" w:rsidRPr="00D378E5" w:rsidRDefault="009F333E" w:rsidP="009D72D5">
      <w:pPr>
        <w:widowControl w:val="0"/>
        <w:numPr>
          <w:ilvl w:val="0"/>
          <w:numId w:val="1"/>
        </w:numPr>
        <w:spacing w:before="240" w:after="240"/>
        <w:ind w:right="405"/>
        <w:jc w:val="both"/>
        <w:rPr>
          <w:rFonts w:ascii="Arial" w:hAnsi="Arial" w:cs="Arial"/>
          <w:b/>
          <w:sz w:val="28"/>
          <w:szCs w:val="28"/>
        </w:rPr>
      </w:pPr>
      <w:hyperlink w:anchor="_J._Mecanismos_de" w:history="1">
        <w:r w:rsidR="009D72D5" w:rsidRPr="00D378E5">
          <w:rPr>
            <w:rStyle w:val="Hipervnculo"/>
            <w:rFonts w:ascii="Arial" w:hAnsi="Arial" w:cs="Arial"/>
            <w:b/>
            <w:color w:val="auto"/>
            <w:sz w:val="28"/>
            <w:szCs w:val="28"/>
            <w:u w:val="none"/>
          </w:rPr>
          <w:t>Mecanismos de seguimiento y valoración</w:t>
        </w:r>
      </w:hyperlink>
    </w:p>
    <w:p w:rsidR="009D72D5" w:rsidRPr="00D378E5" w:rsidRDefault="009F333E" w:rsidP="009D72D5">
      <w:pPr>
        <w:numPr>
          <w:ilvl w:val="0"/>
          <w:numId w:val="1"/>
        </w:numPr>
        <w:spacing w:before="240" w:after="240"/>
        <w:jc w:val="both"/>
        <w:rPr>
          <w:rFonts w:ascii="Arial" w:hAnsi="Arial" w:cs="Arial"/>
          <w:b/>
          <w:sz w:val="28"/>
          <w:szCs w:val="28"/>
        </w:rPr>
      </w:pPr>
      <w:hyperlink w:anchor="_J._Información_sobre" w:history="1">
        <w:r w:rsidR="009D72D5" w:rsidRPr="00D378E5">
          <w:rPr>
            <w:rStyle w:val="Hipervnculo"/>
            <w:rFonts w:ascii="Arial" w:hAnsi="Arial" w:cs="Arial"/>
            <w:b/>
            <w:color w:val="auto"/>
            <w:sz w:val="28"/>
            <w:szCs w:val="28"/>
            <w:u w:val="none"/>
          </w:rPr>
          <w:t>Información sobre el módulo para facilitar al alumnado</w:t>
        </w:r>
      </w:hyperlink>
    </w:p>
    <w:p w:rsidR="00BC4513" w:rsidRPr="00D378E5" w:rsidRDefault="00BC4513">
      <w:pPr>
        <w:rPr>
          <w:rFonts w:ascii="Arial" w:hAnsi="Arial" w:cs="Arial"/>
        </w:rPr>
      </w:pPr>
      <w:bookmarkStart w:id="1" w:name="_Introducción"/>
      <w:bookmarkEnd w:id="1"/>
    </w:p>
    <w:p w:rsidR="00BC4513" w:rsidRPr="00D378E5" w:rsidRDefault="00BC4513">
      <w:pPr>
        <w:rPr>
          <w:rFonts w:ascii="Arial" w:hAnsi="Arial" w:cs="Arial"/>
        </w:rPr>
      </w:pPr>
    </w:p>
    <w:p w:rsidR="00BC4513" w:rsidRPr="00D378E5" w:rsidRDefault="00BC4513">
      <w:pPr>
        <w:rPr>
          <w:rFonts w:ascii="Arial" w:hAnsi="Arial" w:cs="Arial"/>
        </w:rPr>
      </w:pPr>
    </w:p>
    <w:p w:rsidR="00FD4617" w:rsidRPr="00D378E5" w:rsidRDefault="00FD4617" w:rsidP="00C81D48">
      <w:pPr>
        <w:spacing w:after="120"/>
        <w:ind w:firstLine="357"/>
        <w:jc w:val="both"/>
        <w:rPr>
          <w:rFonts w:ascii="Arial" w:hAnsi="Arial" w:cs="Arial"/>
          <w:i/>
        </w:rPr>
      </w:pPr>
      <w:r w:rsidRPr="00D378E5">
        <w:rPr>
          <w:rFonts w:ascii="Arial" w:hAnsi="Arial" w:cs="Arial"/>
        </w:rPr>
        <w:t xml:space="preserve">El módulo de Gestión de recursos humanos se corresponde con la unidad de competencia: </w:t>
      </w:r>
      <w:r w:rsidRPr="00D378E5">
        <w:rPr>
          <w:rFonts w:ascii="Arial" w:hAnsi="Arial" w:cs="Arial"/>
          <w:i/>
        </w:rPr>
        <w:t>UC0237_3. Realizar la gestión y control administrativo de recursos humanos.</w:t>
      </w:r>
    </w:p>
    <w:p w:rsidR="00FD4617" w:rsidRPr="00D378E5" w:rsidRDefault="00FD4617" w:rsidP="00C81D48">
      <w:pPr>
        <w:spacing w:after="120"/>
        <w:ind w:firstLine="357"/>
        <w:jc w:val="both"/>
        <w:rPr>
          <w:rFonts w:ascii="Arial" w:hAnsi="Arial" w:cs="Arial"/>
          <w:i/>
        </w:rPr>
      </w:pPr>
      <w:r w:rsidRPr="00D378E5">
        <w:rPr>
          <w:rFonts w:ascii="Arial" w:hAnsi="Arial" w:cs="Arial"/>
          <w:i/>
        </w:rPr>
        <w:t>Duración 105 horas</w:t>
      </w:r>
    </w:p>
    <w:p w:rsidR="00BC4513" w:rsidRPr="00D378E5" w:rsidRDefault="00FD4617" w:rsidP="00C81D48">
      <w:pPr>
        <w:jc w:val="both"/>
        <w:rPr>
          <w:rFonts w:ascii="Arial" w:hAnsi="Arial" w:cs="Arial"/>
        </w:rPr>
      </w:pPr>
      <w:r w:rsidRPr="00D378E5">
        <w:rPr>
          <w:rFonts w:ascii="Arial" w:hAnsi="Arial" w:cs="Arial"/>
        </w:rPr>
        <w:t xml:space="preserve">La formación del módulo contribuye a alcanzar los </w:t>
      </w:r>
      <w:r w:rsidRPr="00D378E5">
        <w:rPr>
          <w:rFonts w:ascii="Arial" w:hAnsi="Arial" w:cs="Arial"/>
          <w:b/>
        </w:rPr>
        <w:t>objetivos generales</w:t>
      </w:r>
      <w:r w:rsidRPr="00D378E5">
        <w:rPr>
          <w:rFonts w:ascii="Arial" w:hAnsi="Arial" w:cs="Arial"/>
        </w:rPr>
        <w:t xml:space="preserve"> k), o), r), y u) del ciclo formativo, y </w:t>
      </w:r>
      <w:r w:rsidRPr="00D378E5">
        <w:rPr>
          <w:rFonts w:ascii="Arial" w:hAnsi="Arial" w:cs="Arial"/>
          <w:b/>
        </w:rPr>
        <w:t>las competencias</w:t>
      </w:r>
      <w:r w:rsidRPr="00D378E5">
        <w:rPr>
          <w:rFonts w:ascii="Arial" w:hAnsi="Arial" w:cs="Arial"/>
        </w:rPr>
        <w:t xml:space="preserve"> i), j), o), p) y r) del título;</w:t>
      </w:r>
    </w:p>
    <w:p w:rsidR="00BF742F" w:rsidRPr="00D378E5" w:rsidRDefault="00BF742F" w:rsidP="00C81D48">
      <w:pPr>
        <w:jc w:val="both"/>
        <w:rPr>
          <w:rFonts w:ascii="Arial" w:hAnsi="Arial" w:cs="Arial"/>
          <w:b/>
        </w:rPr>
      </w:pPr>
    </w:p>
    <w:p w:rsidR="00BC4513" w:rsidRPr="00D378E5" w:rsidRDefault="007673CE" w:rsidP="00C81D48">
      <w:pPr>
        <w:jc w:val="both"/>
        <w:rPr>
          <w:rFonts w:ascii="Arial" w:hAnsi="Arial" w:cs="Arial"/>
          <w:b/>
        </w:rPr>
      </w:pPr>
      <w:r w:rsidRPr="00D378E5">
        <w:rPr>
          <w:rFonts w:ascii="Arial" w:hAnsi="Arial" w:cs="Arial"/>
          <w:b/>
        </w:rPr>
        <w:t>Código: 0652</w:t>
      </w:r>
    </w:p>
    <w:p w:rsidR="007B7901" w:rsidRPr="00D378E5" w:rsidRDefault="007B7901">
      <w:pPr>
        <w:rPr>
          <w:rFonts w:ascii="Arial" w:hAnsi="Arial" w:cs="Arial"/>
        </w:rPr>
      </w:pPr>
    </w:p>
    <w:p w:rsidR="00BC4513" w:rsidRPr="00D378E5" w:rsidRDefault="00BC4513">
      <w:pPr>
        <w:widowControl w:val="0"/>
        <w:pBdr>
          <w:top w:val="single" w:sz="4" w:space="1" w:color="auto"/>
          <w:left w:val="single" w:sz="4" w:space="2" w:color="auto"/>
          <w:bottom w:val="single" w:sz="4" w:space="1" w:color="auto"/>
          <w:right w:val="single" w:sz="4" w:space="6" w:color="auto"/>
        </w:pBdr>
        <w:shd w:val="clear" w:color="auto" w:fill="CCECFF"/>
        <w:tabs>
          <w:tab w:val="left" w:pos="284"/>
        </w:tabs>
        <w:jc w:val="both"/>
        <w:rPr>
          <w:rFonts w:ascii="Arial" w:hAnsi="Arial" w:cs="Arial"/>
          <w:b/>
          <w:vanish/>
          <w:sz w:val="28"/>
        </w:rPr>
      </w:pPr>
    </w:p>
    <w:p w:rsidR="00BC4513" w:rsidRPr="00D378E5" w:rsidRDefault="00BC4513">
      <w:pPr>
        <w:pStyle w:val="Ttulo8"/>
        <w:shd w:val="clear" w:color="auto" w:fill="CCECFF"/>
        <w:rPr>
          <w:rFonts w:ascii="Arial" w:hAnsi="Arial" w:cs="Arial"/>
          <w:vanish/>
        </w:rPr>
      </w:pPr>
    </w:p>
    <w:p w:rsidR="00BC4513" w:rsidRPr="00D378E5" w:rsidRDefault="00BC4513">
      <w:pPr>
        <w:widowControl w:val="0"/>
        <w:ind w:left="238"/>
        <w:jc w:val="both"/>
        <w:rPr>
          <w:rFonts w:ascii="Arial" w:hAnsi="Arial" w:cs="Arial"/>
          <w:bCs/>
          <w:sz w:val="22"/>
        </w:rPr>
      </w:pPr>
      <w:bookmarkStart w:id="2" w:name="_Introducción_1"/>
      <w:bookmarkEnd w:id="2"/>
    </w:p>
    <w:p w:rsidR="00BC4513" w:rsidRPr="00D378E5" w:rsidRDefault="00EF28AB">
      <w:pPr>
        <w:pStyle w:val="Ttulo8"/>
        <w:pBdr>
          <w:right w:val="single" w:sz="4" w:space="5" w:color="auto"/>
        </w:pBdr>
        <w:rPr>
          <w:rFonts w:ascii="Arial" w:hAnsi="Arial" w:cs="Arial"/>
          <w:sz w:val="24"/>
          <w:szCs w:val="24"/>
        </w:rPr>
      </w:pPr>
      <w:bookmarkStart w:id="3" w:name="_A._Capacidades_terminales"/>
      <w:bookmarkStart w:id="4" w:name="_A._Capacidades_terminales,"/>
      <w:bookmarkEnd w:id="3"/>
      <w:bookmarkEnd w:id="4"/>
      <w:r w:rsidRPr="00D378E5">
        <w:rPr>
          <w:rFonts w:ascii="Arial" w:hAnsi="Arial" w:cs="Arial"/>
          <w:sz w:val="24"/>
          <w:szCs w:val="24"/>
        </w:rPr>
        <w:lastRenderedPageBreak/>
        <w:tab/>
        <w:t>A. Resultados de aprendizaje</w:t>
      </w:r>
      <w:r w:rsidR="00BC4513" w:rsidRPr="00D378E5">
        <w:rPr>
          <w:rFonts w:ascii="Arial" w:hAnsi="Arial" w:cs="Arial"/>
          <w:sz w:val="24"/>
          <w:szCs w:val="24"/>
        </w:rPr>
        <w:t>, contenidos y criterios de evaluación</w:t>
      </w:r>
    </w:p>
    <w:p w:rsidR="009209E4" w:rsidRPr="00D378E5" w:rsidRDefault="009209E4">
      <w:pPr>
        <w:rPr>
          <w:rFonts w:ascii="Arial" w:hAnsi="Arial" w:cs="Arial"/>
        </w:rPr>
      </w:pPr>
    </w:p>
    <w:p w:rsidR="00402E72" w:rsidRPr="00D378E5" w:rsidRDefault="00402E72" w:rsidP="009209E4">
      <w:pPr>
        <w:rPr>
          <w:rFonts w:ascii="Arial" w:hAnsi="Arial" w:cs="Arial"/>
          <w:b/>
          <w:bCs/>
        </w:rPr>
      </w:pPr>
    </w:p>
    <w:p w:rsidR="008C4550" w:rsidRPr="007F42E7" w:rsidRDefault="008C4550" w:rsidP="008C4550">
      <w:pPr>
        <w:pStyle w:val="Ttulo1"/>
      </w:pPr>
      <w:r w:rsidRPr="007F42E7">
        <w:t>UNIDAD 1.</w:t>
      </w:r>
      <w:r>
        <w:t xml:space="preserve"> </w:t>
      </w:r>
      <w:r w:rsidRPr="007F42E7">
        <w:t>LA CONTRATACIÓN LABORAL</w:t>
      </w:r>
    </w:p>
    <w:p w:rsidR="008C4550" w:rsidRPr="00567513" w:rsidRDefault="008C4550" w:rsidP="008C4550">
      <w:pPr>
        <w:rPr>
          <w:rFonts w:ascii="Futura Std Book" w:hAnsi="Futura Std Book"/>
        </w:rPr>
      </w:pPr>
    </w:p>
    <w:p w:rsidR="008C4550" w:rsidRPr="007F42E7" w:rsidRDefault="008C4550" w:rsidP="008C4550">
      <w:pPr>
        <w:numPr>
          <w:ilvl w:val="0"/>
          <w:numId w:val="21"/>
        </w:numPr>
        <w:jc w:val="both"/>
        <w:rPr>
          <w:rFonts w:ascii="Verdana" w:hAnsi="Verdana"/>
          <w:b/>
          <w:sz w:val="22"/>
        </w:rPr>
      </w:pPr>
      <w:r w:rsidRPr="007F42E7">
        <w:rPr>
          <w:rFonts w:ascii="Verdana" w:hAnsi="Verdana"/>
          <w:b/>
          <w:sz w:val="22"/>
        </w:rPr>
        <w:t>Resultados de aprendizaje</w:t>
      </w:r>
    </w:p>
    <w:p w:rsidR="008C4550" w:rsidRPr="007F42E7" w:rsidRDefault="008C4550" w:rsidP="008C4550">
      <w:pPr>
        <w:pStyle w:val="normal1"/>
        <w:ind w:firstLine="0"/>
        <w:rPr>
          <w:rFonts w:ascii="Verdana" w:hAnsi="Verdana"/>
          <w:sz w:val="22"/>
          <w:szCs w:val="22"/>
          <w:lang w:val="es-ES_tradnl"/>
        </w:rPr>
      </w:pPr>
      <w:r w:rsidRPr="007F42E7">
        <w:rPr>
          <w:rFonts w:ascii="Verdana" w:hAnsi="Verdana"/>
          <w:sz w:val="22"/>
          <w:szCs w:val="22"/>
          <w:lang w:val="es-ES_tradnl"/>
        </w:rPr>
        <w:t>Gestiona la documentación que genera el proceso de contratación, aplicando la normativa vigente</w:t>
      </w:r>
    </w:p>
    <w:p w:rsidR="008C4550" w:rsidRPr="007F42E7" w:rsidRDefault="008C4550" w:rsidP="008C4550">
      <w:pPr>
        <w:pStyle w:val="normal1"/>
        <w:ind w:left="360" w:firstLine="0"/>
        <w:rPr>
          <w:rFonts w:ascii="Verdana" w:hAnsi="Verdana"/>
          <w:sz w:val="22"/>
          <w:szCs w:val="22"/>
          <w:lang w:val="es-ES_tradnl"/>
        </w:rPr>
      </w:pPr>
    </w:p>
    <w:p w:rsidR="008C4550" w:rsidRPr="007F42E7" w:rsidRDefault="008C4550" w:rsidP="008C4550">
      <w:pPr>
        <w:numPr>
          <w:ilvl w:val="0"/>
          <w:numId w:val="21"/>
        </w:numPr>
        <w:jc w:val="both"/>
        <w:rPr>
          <w:rFonts w:ascii="Verdana" w:hAnsi="Verdana"/>
          <w:b/>
          <w:sz w:val="22"/>
        </w:rPr>
      </w:pPr>
      <w:r w:rsidRPr="007F42E7">
        <w:rPr>
          <w:rFonts w:ascii="Verdana" w:hAnsi="Verdana"/>
          <w:b/>
          <w:sz w:val="22"/>
        </w:rPr>
        <w:t>Criterios de evaluación</w:t>
      </w:r>
    </w:p>
    <w:p w:rsidR="008C4550" w:rsidRPr="007F42E7" w:rsidRDefault="008C4550" w:rsidP="008C4550">
      <w:pPr>
        <w:pStyle w:val="normal1"/>
        <w:numPr>
          <w:ilvl w:val="0"/>
          <w:numId w:val="22"/>
        </w:numPr>
        <w:rPr>
          <w:rFonts w:ascii="Verdana" w:hAnsi="Verdana"/>
          <w:sz w:val="22"/>
          <w:szCs w:val="22"/>
          <w:lang w:val="es-ES_tradnl"/>
        </w:rPr>
      </w:pPr>
      <w:r w:rsidRPr="007F42E7">
        <w:rPr>
          <w:rFonts w:ascii="Verdana" w:hAnsi="Verdana"/>
          <w:sz w:val="22"/>
          <w:szCs w:val="22"/>
          <w:lang w:val="es-ES_tradnl"/>
        </w:rPr>
        <w:t>Se ha seleccionado la normativa que regula la contratación laboral.</w:t>
      </w:r>
    </w:p>
    <w:p w:rsidR="008C4550" w:rsidRPr="007F42E7" w:rsidRDefault="008C4550" w:rsidP="008C4550">
      <w:pPr>
        <w:pStyle w:val="normal1"/>
        <w:numPr>
          <w:ilvl w:val="0"/>
          <w:numId w:val="22"/>
        </w:numPr>
        <w:rPr>
          <w:rFonts w:ascii="Verdana" w:hAnsi="Verdana"/>
          <w:sz w:val="22"/>
          <w:szCs w:val="22"/>
          <w:lang w:val="es-ES_tradnl"/>
        </w:rPr>
      </w:pPr>
      <w:r w:rsidRPr="007F42E7">
        <w:rPr>
          <w:rFonts w:ascii="Verdana" w:hAnsi="Verdana"/>
          <w:sz w:val="22"/>
          <w:szCs w:val="22"/>
          <w:lang w:val="es-ES_tradnl"/>
        </w:rPr>
        <w:t>Se han identificado las fases del proceso de contratación.</w:t>
      </w:r>
    </w:p>
    <w:p w:rsidR="008C4550" w:rsidRPr="007F42E7" w:rsidRDefault="008C4550" w:rsidP="008C4550">
      <w:pPr>
        <w:pStyle w:val="Pa17"/>
        <w:numPr>
          <w:ilvl w:val="0"/>
          <w:numId w:val="22"/>
        </w:numPr>
        <w:jc w:val="both"/>
        <w:rPr>
          <w:rFonts w:ascii="Verdana" w:hAnsi="Verdana"/>
          <w:sz w:val="22"/>
          <w:szCs w:val="22"/>
          <w:lang w:val="es-ES_tradnl"/>
        </w:rPr>
      </w:pPr>
      <w:r w:rsidRPr="007F42E7">
        <w:rPr>
          <w:rFonts w:ascii="Verdana" w:hAnsi="Verdana"/>
          <w:sz w:val="22"/>
          <w:szCs w:val="22"/>
          <w:lang w:val="es-ES_tradnl"/>
        </w:rPr>
        <w:t>Se han interpretado las funciones de los organismos públicos que intervienen en el proceso de contratación.</w:t>
      </w:r>
    </w:p>
    <w:p w:rsidR="008C4550" w:rsidRPr="007F42E7" w:rsidRDefault="008C4550" w:rsidP="008C4550">
      <w:pPr>
        <w:pStyle w:val="normal1"/>
        <w:numPr>
          <w:ilvl w:val="0"/>
          <w:numId w:val="22"/>
        </w:numPr>
        <w:rPr>
          <w:rFonts w:ascii="Verdana" w:hAnsi="Verdana"/>
          <w:sz w:val="22"/>
          <w:szCs w:val="22"/>
          <w:lang w:val="es-ES_tradnl"/>
        </w:rPr>
      </w:pPr>
      <w:r w:rsidRPr="007F42E7">
        <w:rPr>
          <w:rFonts w:ascii="Verdana" w:hAnsi="Verdana"/>
          <w:sz w:val="22"/>
          <w:szCs w:val="22"/>
          <w:lang w:val="es-ES_tradnl"/>
        </w:rPr>
        <w:t>Se han especificado las funciones de los convenios colectivos y las variables que regulan con relación a la contratación laboral.</w:t>
      </w:r>
    </w:p>
    <w:p w:rsidR="008C4550" w:rsidRPr="007F42E7" w:rsidRDefault="008C4550" w:rsidP="008C4550">
      <w:pPr>
        <w:pStyle w:val="normal1"/>
        <w:numPr>
          <w:ilvl w:val="0"/>
          <w:numId w:val="22"/>
        </w:numPr>
        <w:rPr>
          <w:rFonts w:ascii="Verdana" w:hAnsi="Verdana"/>
          <w:sz w:val="22"/>
          <w:szCs w:val="22"/>
          <w:lang w:val="es-ES_tradnl"/>
        </w:rPr>
      </w:pPr>
      <w:r w:rsidRPr="007F42E7">
        <w:rPr>
          <w:rFonts w:ascii="Verdana" w:hAnsi="Verdana"/>
          <w:sz w:val="22"/>
          <w:szCs w:val="22"/>
          <w:lang w:val="es-ES_tradnl"/>
        </w:rPr>
        <w:t>Se ha cumplimentado la documentación que se genera en cada una de las fases del proceso de contratación.</w:t>
      </w:r>
    </w:p>
    <w:p w:rsidR="008C4550" w:rsidRPr="007F42E7" w:rsidRDefault="008C4550" w:rsidP="008C4550">
      <w:pPr>
        <w:pStyle w:val="normal1"/>
        <w:numPr>
          <w:ilvl w:val="0"/>
          <w:numId w:val="22"/>
        </w:numPr>
        <w:rPr>
          <w:rFonts w:ascii="Verdana" w:hAnsi="Verdana"/>
          <w:sz w:val="22"/>
          <w:szCs w:val="22"/>
          <w:lang w:val="es-ES_tradnl"/>
        </w:rPr>
      </w:pPr>
      <w:r w:rsidRPr="007F42E7">
        <w:rPr>
          <w:rFonts w:ascii="Verdana" w:hAnsi="Verdana"/>
          <w:sz w:val="22"/>
          <w:szCs w:val="22"/>
          <w:lang w:val="es-ES_tradnl"/>
        </w:rPr>
        <w:t>Se han reconocido las vías de comunicación convencionales y telemáticas con las personas y organismos oficiales que intervienen en el proceso de contratación.</w:t>
      </w:r>
    </w:p>
    <w:p w:rsidR="008C4550" w:rsidRPr="007F42E7" w:rsidRDefault="008C4550" w:rsidP="008C4550">
      <w:pPr>
        <w:pStyle w:val="Default"/>
        <w:numPr>
          <w:ilvl w:val="0"/>
          <w:numId w:val="22"/>
        </w:numPr>
        <w:jc w:val="both"/>
        <w:rPr>
          <w:rFonts w:ascii="Verdana" w:hAnsi="Verdana" w:cs="Times New Roman"/>
          <w:color w:val="auto"/>
          <w:sz w:val="22"/>
          <w:szCs w:val="22"/>
          <w:lang w:val="es-ES_tradnl"/>
        </w:rPr>
      </w:pPr>
      <w:r w:rsidRPr="007F42E7">
        <w:rPr>
          <w:rFonts w:ascii="Verdana" w:hAnsi="Verdana" w:cs="Times New Roman"/>
          <w:color w:val="auto"/>
          <w:sz w:val="22"/>
          <w:szCs w:val="22"/>
          <w:lang w:val="es-ES_tradnl"/>
        </w:rPr>
        <w:t>Se han empleado programas informáticos específicos para la confección, registro y archivo de la información y documentación relevante en el proceso de contratación</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La regulación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sujetos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Elementos y forma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 contenido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 periodo de prueba.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La gestión de la contratación laboral en la empresa.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lastRenderedPageBreak/>
        <w:t>Las políticas activas de empleo.</w:t>
      </w:r>
    </w:p>
    <w:p w:rsidR="008C4550" w:rsidRDefault="008C4550" w:rsidP="008C4550">
      <w:pPr>
        <w:rPr>
          <w:rFonts w:ascii="Verdana" w:hAnsi="Verdana"/>
          <w:b/>
          <w:sz w:val="22"/>
        </w:rPr>
      </w:pPr>
    </w:p>
    <w:p w:rsidR="008C4550" w:rsidRDefault="008C4550" w:rsidP="008C4550">
      <w:pPr>
        <w:rPr>
          <w:rFonts w:ascii="Verdana" w:hAnsi="Verdana"/>
          <w:b/>
          <w:sz w:val="22"/>
        </w:rPr>
      </w:pPr>
    </w:p>
    <w:p w:rsidR="008C4550"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Identificación de la regulación legal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Análisis de las características de las actividades laborales reguladas por el TRLET (Texto Refundido de la Ley del Estatuto de los Trabajadores).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 Análisis de los aspectos más relevantes de las condiciones laborales establecidas en la Constitución, el Estatuto de los Trabajadores, convenios colectivos y contratos.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 Análisis de la normativa vigente, en lo referente a políticas de subvenciones y/o ayudas a la contratación.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Investigación mediante Internet de deferentes aspectos de la contratación laboral.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Utilización de la página web del Sepe para cumplimentar contratos de trabajo.</w:t>
      </w:r>
    </w:p>
    <w:p w:rsidR="008C4550" w:rsidRPr="007F42E7" w:rsidRDefault="008C4550" w:rsidP="0057192C">
      <w:pPr>
        <w:autoSpaceDE w:val="0"/>
        <w:autoSpaceDN w:val="0"/>
        <w:adjustRightInd w:val="0"/>
        <w:spacing w:after="120"/>
        <w:jc w:val="both"/>
        <w:rPr>
          <w:rFonts w:ascii="Verdana" w:hAnsi="Verdana"/>
          <w:sz w:val="22"/>
        </w:rPr>
      </w:pPr>
    </w:p>
    <w:p w:rsidR="009209E4" w:rsidRPr="00D378E5" w:rsidRDefault="009209E4" w:rsidP="009209E4">
      <w:pPr>
        <w:rPr>
          <w:rFonts w:ascii="Arial" w:hAnsi="Arial" w:cs="Arial"/>
        </w:rPr>
      </w:pPr>
    </w:p>
    <w:p w:rsidR="008C4550" w:rsidRPr="007F42E7" w:rsidRDefault="008C4550" w:rsidP="008C4550">
      <w:pPr>
        <w:pStyle w:val="Ttulo1"/>
      </w:pPr>
      <w:r w:rsidRPr="007F42E7">
        <w:t>UNIDAD 2.</w:t>
      </w:r>
      <w:r>
        <w:t xml:space="preserve"> </w:t>
      </w:r>
      <w:r w:rsidRPr="007F42E7">
        <w:t xml:space="preserve">MODALIDADES DE CONTRATACIÓN </w:t>
      </w:r>
    </w:p>
    <w:p w:rsidR="008C4550" w:rsidRPr="007F42E7" w:rsidRDefault="008C4550" w:rsidP="008C4550">
      <w:pPr>
        <w:pStyle w:val="Ttulo1"/>
      </w:pPr>
      <w:r w:rsidRPr="007F42E7">
        <w:t>1. Resultados de aprendizaje</w:t>
      </w:r>
    </w:p>
    <w:p w:rsidR="008C4550" w:rsidRPr="007F42E7" w:rsidRDefault="008C4550" w:rsidP="008C4550">
      <w:pPr>
        <w:rPr>
          <w:rStyle w:val="A1"/>
          <w:rFonts w:ascii="Verdana" w:hAnsi="Verdana"/>
          <w:sz w:val="22"/>
          <w:szCs w:val="22"/>
        </w:rPr>
      </w:pPr>
      <w:r w:rsidRPr="007F42E7">
        <w:rPr>
          <w:rStyle w:val="A1"/>
          <w:rFonts w:ascii="Verdana" w:hAnsi="Verdana"/>
          <w:sz w:val="22"/>
          <w:szCs w:val="22"/>
        </w:rPr>
        <w:t>Gestiona</w:t>
      </w:r>
      <w:r w:rsidRPr="00EA5910">
        <w:rPr>
          <w:rStyle w:val="A1"/>
          <w:rFonts w:ascii="Verdana" w:hAnsi="Verdana"/>
          <w:sz w:val="22"/>
          <w:szCs w:val="22"/>
        </w:rPr>
        <w:t xml:space="preserve">r </w:t>
      </w:r>
      <w:r w:rsidRPr="007F42E7">
        <w:rPr>
          <w:rStyle w:val="A1"/>
          <w:rFonts w:ascii="Verdana" w:hAnsi="Verdana"/>
          <w:sz w:val="22"/>
          <w:szCs w:val="22"/>
        </w:rPr>
        <w:t>la documentación que genera el proceso de contratación, aplicando la normativa vigente.</w:t>
      </w:r>
    </w:p>
    <w:p w:rsidR="008C4550" w:rsidRPr="007F42E7" w:rsidRDefault="008C4550" w:rsidP="008C4550">
      <w:pPr>
        <w:ind w:left="360"/>
        <w:rPr>
          <w:rStyle w:val="A1"/>
          <w:rFonts w:ascii="Verdana" w:hAnsi="Verdana"/>
          <w:sz w:val="22"/>
          <w:szCs w:val="22"/>
        </w:rPr>
      </w:pPr>
    </w:p>
    <w:p w:rsidR="008C4550" w:rsidRPr="007F42E7" w:rsidRDefault="008C4550" w:rsidP="008C4550">
      <w:pPr>
        <w:pStyle w:val="Ttulo1"/>
      </w:pPr>
      <w:r w:rsidRPr="007F42E7">
        <w:t>2. Criterios de evaluación</w:t>
      </w:r>
    </w:p>
    <w:p w:rsidR="008C4550" w:rsidRPr="007F42E7" w:rsidRDefault="008C4550" w:rsidP="008C4550">
      <w:pPr>
        <w:numPr>
          <w:ilvl w:val="0"/>
          <w:numId w:val="23"/>
        </w:numPr>
        <w:autoSpaceDE w:val="0"/>
        <w:autoSpaceDN w:val="0"/>
        <w:adjustRightInd w:val="0"/>
        <w:spacing w:after="120"/>
        <w:jc w:val="both"/>
        <w:rPr>
          <w:rFonts w:ascii="Verdana" w:hAnsi="Verdana"/>
          <w:sz w:val="22"/>
        </w:rPr>
      </w:pPr>
      <w:r w:rsidRPr="007F42E7">
        <w:rPr>
          <w:rFonts w:ascii="Verdana" w:hAnsi="Verdana"/>
          <w:sz w:val="22"/>
        </w:rPr>
        <w:t>Se han determinado las distintas modalidades de contratación laboral vigentes y sus elementos, aplicables a cada colectivo.</w:t>
      </w:r>
    </w:p>
    <w:p w:rsidR="008C4550" w:rsidRPr="007F42E7" w:rsidRDefault="008C4550" w:rsidP="008C4550">
      <w:pPr>
        <w:numPr>
          <w:ilvl w:val="0"/>
          <w:numId w:val="23"/>
        </w:numPr>
        <w:autoSpaceDE w:val="0"/>
        <w:autoSpaceDN w:val="0"/>
        <w:adjustRightInd w:val="0"/>
        <w:spacing w:after="120"/>
        <w:jc w:val="both"/>
        <w:rPr>
          <w:rFonts w:ascii="Verdana" w:hAnsi="Verdana"/>
          <w:sz w:val="22"/>
        </w:rPr>
      </w:pPr>
      <w:r w:rsidRPr="007F42E7">
        <w:rPr>
          <w:rFonts w:ascii="Verdana" w:hAnsi="Verdana"/>
          <w:sz w:val="22"/>
        </w:rPr>
        <w:t>Se ha propuesto la modalidad de contrato más adecuado a las necesidades del puesto de trabajo y a las características de empresas y trabajadores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contratos de duración indefinida.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contratos de duración determinada.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contratos formativos.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contratos a tiempo parcial.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contratos bonificados.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Los contratos con personas discapacitadas.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Otras modalidades de contratación.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Otras formas de contratación no laboral</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Elección de la modalidad de contrato más adecuado a las necesidades del puesto de trabajo y a las características de empresas y trabajadores o trabajadoras.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Identificar características y elementos de las distintas modalidades de contratos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Descripción de las distintas modalidades de contratos laborales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Cumplimentación de contratos laborales.</w:t>
      </w:r>
    </w:p>
    <w:p w:rsidR="00CF7D23" w:rsidRPr="00D378E5" w:rsidRDefault="00CF7D23" w:rsidP="00F71BDB">
      <w:pPr>
        <w:rPr>
          <w:rFonts w:ascii="Arial" w:hAnsi="Arial" w:cs="Arial"/>
        </w:rPr>
      </w:pPr>
    </w:p>
    <w:p w:rsidR="009209E4" w:rsidRPr="00D378E5" w:rsidRDefault="009209E4" w:rsidP="009209E4">
      <w:pPr>
        <w:rPr>
          <w:rFonts w:ascii="Arial" w:hAnsi="Arial" w:cs="Arial"/>
          <w:bCs/>
        </w:rPr>
      </w:pPr>
    </w:p>
    <w:p w:rsidR="008C4550" w:rsidRPr="007F42E7" w:rsidRDefault="008C4550" w:rsidP="008C4550">
      <w:pPr>
        <w:pStyle w:val="Ttulo1"/>
      </w:pPr>
      <w:r>
        <w:t xml:space="preserve">UNIDAD </w:t>
      </w:r>
      <w:r w:rsidRPr="007F42E7">
        <w:t>3.</w:t>
      </w:r>
      <w:r>
        <w:t xml:space="preserve"> </w:t>
      </w:r>
      <w:r w:rsidRPr="007F42E7">
        <w:t>LA SEGURIDAD SOCIAL</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1. Resultados de</w:t>
      </w:r>
      <w:r>
        <w:rPr>
          <w:rFonts w:ascii="Verdana" w:hAnsi="Verdana"/>
          <w:b/>
          <w:sz w:val="22"/>
        </w:rPr>
        <w:t xml:space="preserve"> </w:t>
      </w:r>
      <w:r w:rsidRPr="007F42E7">
        <w:rPr>
          <w:rFonts w:ascii="Verdana" w:hAnsi="Verdana"/>
          <w:b/>
          <w:sz w:val="22"/>
        </w:rPr>
        <w:t>aprendizaje</w:t>
      </w:r>
    </w:p>
    <w:p w:rsidR="008C4550" w:rsidRPr="007F42E7" w:rsidRDefault="008C4550" w:rsidP="008C4550">
      <w:pPr>
        <w:rPr>
          <w:rFonts w:ascii="Verdana" w:hAnsi="Verdana"/>
          <w:sz w:val="22"/>
        </w:rPr>
      </w:pPr>
      <w:r w:rsidRPr="007F42E7">
        <w:rPr>
          <w:rFonts w:ascii="Verdana" w:hAnsi="Verdana"/>
          <w:sz w:val="22"/>
        </w:rPr>
        <w:t>Caracteriza las obligaciones administrativas del empresario con la Seguridad Social, tramitando la documentación y realizando los cálculos procedentes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 xml:space="preserve">2. </w:t>
      </w:r>
      <w:r>
        <w:rPr>
          <w:rFonts w:ascii="Verdana" w:hAnsi="Verdana"/>
          <w:b/>
          <w:sz w:val="22"/>
        </w:rPr>
        <w:t xml:space="preserve">Criterios de evaluación </w:t>
      </w:r>
    </w:p>
    <w:p w:rsidR="008C4550" w:rsidRPr="007F42E7" w:rsidRDefault="008C4550" w:rsidP="008C4550">
      <w:pPr>
        <w:pStyle w:val="normal1"/>
        <w:numPr>
          <w:ilvl w:val="0"/>
          <w:numId w:val="25"/>
        </w:numPr>
        <w:rPr>
          <w:rFonts w:ascii="Verdana" w:hAnsi="Verdana"/>
          <w:sz w:val="22"/>
          <w:szCs w:val="22"/>
          <w:lang w:val="es-ES_tradnl"/>
        </w:rPr>
      </w:pPr>
      <w:r w:rsidRPr="007F42E7">
        <w:rPr>
          <w:rFonts w:ascii="Verdana" w:hAnsi="Verdana"/>
          <w:sz w:val="22"/>
          <w:szCs w:val="22"/>
          <w:lang w:val="es-ES_tradnl"/>
        </w:rPr>
        <w:t>Se han reconocido los trámites obligatorios para el empresario ante la Seguridad Social</w:t>
      </w:r>
    </w:p>
    <w:p w:rsidR="008C4550" w:rsidRPr="007F42E7" w:rsidRDefault="008C4550" w:rsidP="008C4550">
      <w:pPr>
        <w:pStyle w:val="normal1"/>
        <w:numPr>
          <w:ilvl w:val="0"/>
          <w:numId w:val="25"/>
        </w:numPr>
        <w:rPr>
          <w:rFonts w:ascii="Verdana" w:hAnsi="Verdana"/>
          <w:sz w:val="22"/>
          <w:szCs w:val="22"/>
          <w:lang w:val="es-ES_tradnl"/>
        </w:rPr>
      </w:pPr>
      <w:r w:rsidRPr="007F42E7">
        <w:rPr>
          <w:rFonts w:ascii="Verdana" w:hAnsi="Verdana"/>
          <w:sz w:val="22"/>
          <w:szCs w:val="22"/>
          <w:lang w:val="es-ES_tradnl"/>
        </w:rPr>
        <w:t>Se ha elaborado la documentación para los trámites de afiliación, alta, baja y variación de datos en los distintos regímenes de la Seguridad Social.</w:t>
      </w:r>
    </w:p>
    <w:p w:rsidR="008C4550" w:rsidRPr="007F42E7" w:rsidRDefault="008C4550" w:rsidP="008C4550">
      <w:pPr>
        <w:pStyle w:val="normal1"/>
        <w:numPr>
          <w:ilvl w:val="0"/>
          <w:numId w:val="25"/>
        </w:numPr>
        <w:rPr>
          <w:rFonts w:ascii="Verdana" w:hAnsi="Verdana"/>
          <w:sz w:val="22"/>
          <w:szCs w:val="22"/>
          <w:lang w:val="es-ES_tradnl"/>
        </w:rPr>
      </w:pPr>
      <w:r w:rsidRPr="007F42E7">
        <w:rPr>
          <w:rFonts w:ascii="Verdana" w:hAnsi="Verdana"/>
          <w:sz w:val="22"/>
          <w:szCs w:val="22"/>
          <w:lang w:val="es-ES_tradnl"/>
        </w:rPr>
        <w:t>Se han reconocido las vías de comunicación, convencionales y telemáticas, con las personas y organismos oficiales implicados en el proceso de afiliación, alta, baja y variación de datos.</w:t>
      </w:r>
    </w:p>
    <w:p w:rsidR="008C4550" w:rsidRPr="007F42E7" w:rsidRDefault="008C4550" w:rsidP="008C4550">
      <w:pPr>
        <w:pStyle w:val="normal1"/>
        <w:numPr>
          <w:ilvl w:val="0"/>
          <w:numId w:val="25"/>
        </w:numPr>
        <w:rPr>
          <w:rFonts w:ascii="Verdana" w:hAnsi="Verdana"/>
          <w:sz w:val="22"/>
          <w:szCs w:val="22"/>
          <w:lang w:val="es-ES_tradnl"/>
        </w:rPr>
      </w:pPr>
      <w:r w:rsidRPr="007F42E7">
        <w:rPr>
          <w:rFonts w:ascii="Verdana" w:hAnsi="Verdana"/>
          <w:sz w:val="22"/>
          <w:szCs w:val="22"/>
          <w:lang w:val="es-ES_tradnl"/>
        </w:rPr>
        <w:t>Se han previsto las actuaciones y procedimientos de los órganos inspectores y fiscalizadores en materia de Seguridad Social.</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numPr>
          <w:ilvl w:val="0"/>
          <w:numId w:val="45"/>
        </w:numPr>
        <w:tabs>
          <w:tab w:val="clear" w:pos="360"/>
          <w:tab w:val="num" w:pos="156"/>
        </w:tabs>
        <w:jc w:val="both"/>
        <w:rPr>
          <w:rFonts w:ascii="Verdana" w:hAnsi="Verdana"/>
          <w:b/>
          <w:sz w:val="22"/>
        </w:rPr>
      </w:pPr>
      <w:r w:rsidRPr="007F42E7">
        <w:rPr>
          <w:rFonts w:ascii="Verdana" w:hAnsi="Verdana"/>
          <w:b/>
          <w:sz w:val="22"/>
        </w:rPr>
        <w:t>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La Seguridad Social en España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Obligaciones de las empresas con la Seguridad Social</w:t>
      </w:r>
    </w:p>
    <w:p w:rsidR="008C4550"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Órganos inspectores</w:t>
      </w:r>
    </w:p>
    <w:p w:rsidR="002359B9" w:rsidRDefault="002359B9" w:rsidP="002359B9">
      <w:pPr>
        <w:autoSpaceDE w:val="0"/>
        <w:autoSpaceDN w:val="0"/>
        <w:adjustRightInd w:val="0"/>
        <w:spacing w:after="120"/>
        <w:jc w:val="both"/>
        <w:rPr>
          <w:rFonts w:ascii="Verdana" w:hAnsi="Verdana"/>
          <w:sz w:val="22"/>
        </w:rPr>
      </w:pPr>
    </w:p>
    <w:p w:rsidR="002359B9" w:rsidRPr="007F42E7" w:rsidRDefault="002359B9" w:rsidP="002359B9">
      <w:pPr>
        <w:autoSpaceDE w:val="0"/>
        <w:autoSpaceDN w:val="0"/>
        <w:adjustRightInd w:val="0"/>
        <w:spacing w:after="120"/>
        <w:jc w:val="both"/>
        <w:rPr>
          <w:rFonts w:ascii="Verdana" w:hAnsi="Verdana"/>
          <w:sz w:val="22"/>
        </w:rPr>
      </w:pPr>
    </w:p>
    <w:p w:rsidR="008C4550" w:rsidRPr="007F42E7" w:rsidRDefault="008C4550" w:rsidP="008C4550">
      <w:pPr>
        <w:ind w:left="-360"/>
        <w:rPr>
          <w:rFonts w:ascii="Verdana" w:hAnsi="Verdana"/>
          <w:b/>
          <w:sz w:val="22"/>
        </w:rPr>
      </w:pPr>
    </w:p>
    <w:p w:rsidR="008C4550" w:rsidRPr="007F42E7" w:rsidRDefault="008C4550" w:rsidP="008C4550">
      <w:pPr>
        <w:numPr>
          <w:ilvl w:val="0"/>
          <w:numId w:val="45"/>
        </w:numPr>
        <w:tabs>
          <w:tab w:val="clear" w:pos="360"/>
          <w:tab w:val="num" w:pos="156"/>
        </w:tabs>
        <w:jc w:val="both"/>
        <w:rPr>
          <w:rFonts w:ascii="Verdana" w:hAnsi="Verdana"/>
          <w:b/>
          <w:sz w:val="22"/>
        </w:rPr>
      </w:pPr>
      <w:r w:rsidRPr="007F42E7">
        <w:rPr>
          <w:rFonts w:ascii="Verdana" w:hAnsi="Verdana"/>
          <w:b/>
          <w:sz w:val="22"/>
        </w:rPr>
        <w:t>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Valoración de los principios que sustentan el sistema de la Seguridad Social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Identificación de la normativa vigente de la Seguridad Social y los regímenes existentes en el sistema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Identificación de las obligaciones del empresario con la Seguridad Social, analizando la inscripción de la empresa y</w:t>
      </w:r>
      <w:r>
        <w:rPr>
          <w:rFonts w:ascii="Verdana" w:hAnsi="Verdana"/>
          <w:sz w:val="22"/>
        </w:rPr>
        <w:t xml:space="preserve"> </w:t>
      </w:r>
      <w:r w:rsidRPr="007F42E7">
        <w:rPr>
          <w:rFonts w:ascii="Verdana" w:hAnsi="Verdana"/>
          <w:sz w:val="22"/>
        </w:rPr>
        <w:t xml:space="preserve">cumplimentando el documento oportuno.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Resolución de casos prácticos de cumplimentación de solicitud inscripción de empresas, bajas y variaciones.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Inscripción de trabajadores autónomos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Resolución de casos prácticos sobre afiliación, alta</w:t>
      </w:r>
      <w:r>
        <w:rPr>
          <w:rFonts w:ascii="Verdana" w:hAnsi="Verdana"/>
          <w:sz w:val="22"/>
        </w:rPr>
        <w:t xml:space="preserve"> </w:t>
      </w:r>
      <w:r w:rsidRPr="007F42E7">
        <w:rPr>
          <w:rFonts w:ascii="Verdana" w:hAnsi="Verdana"/>
          <w:sz w:val="22"/>
        </w:rPr>
        <w:t xml:space="preserve">y variaciones de datos de personas trabajadoras.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Identificación de la labor de los órganos inspectores</w:t>
      </w:r>
    </w:p>
    <w:p w:rsidR="009209E4" w:rsidRPr="00D378E5" w:rsidRDefault="009209E4" w:rsidP="009209E4">
      <w:pPr>
        <w:rPr>
          <w:rFonts w:ascii="Arial" w:hAnsi="Arial" w:cs="Arial"/>
          <w:bCs/>
        </w:rPr>
      </w:pPr>
    </w:p>
    <w:p w:rsidR="008C4550" w:rsidRPr="007F42E7" w:rsidRDefault="008C4550" w:rsidP="008C4550">
      <w:pPr>
        <w:pStyle w:val="Pa18"/>
        <w:spacing w:after="120" w:line="240" w:lineRule="auto"/>
        <w:jc w:val="both"/>
        <w:rPr>
          <w:rFonts w:ascii="Verdana" w:hAnsi="Verdana"/>
          <w:b/>
          <w:sz w:val="22"/>
          <w:szCs w:val="22"/>
        </w:rPr>
      </w:pPr>
      <w:r w:rsidRPr="007F42E7">
        <w:rPr>
          <w:rFonts w:ascii="Verdana" w:hAnsi="Verdana"/>
          <w:b/>
          <w:sz w:val="22"/>
          <w:szCs w:val="22"/>
        </w:rPr>
        <w:t>UNIDAD 4.</w:t>
      </w:r>
      <w:r>
        <w:rPr>
          <w:rFonts w:ascii="Verdana" w:hAnsi="Verdana"/>
          <w:b/>
          <w:sz w:val="22"/>
          <w:szCs w:val="22"/>
        </w:rPr>
        <w:t xml:space="preserve"> </w:t>
      </w:r>
      <w:r w:rsidRPr="007F42E7">
        <w:rPr>
          <w:rFonts w:ascii="Verdana" w:hAnsi="Verdana"/>
          <w:b/>
          <w:sz w:val="22"/>
          <w:szCs w:val="22"/>
        </w:rPr>
        <w:t>LA RETRIBUCIÓN DE LOS RECURSOS HUMANOS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Pr>
          <w:rFonts w:ascii="Verdana" w:hAnsi="Verdana"/>
          <w:b/>
          <w:sz w:val="22"/>
        </w:rPr>
        <w:t>1. Resultados de aprendizaje</w:t>
      </w:r>
    </w:p>
    <w:p w:rsidR="008C4550" w:rsidRPr="007F42E7" w:rsidRDefault="008C4550" w:rsidP="008C4550">
      <w:pPr>
        <w:rPr>
          <w:rFonts w:ascii="Verdana" w:hAnsi="Verdana"/>
          <w:sz w:val="22"/>
        </w:rPr>
      </w:pPr>
      <w:r w:rsidRPr="007F42E7">
        <w:rPr>
          <w:rFonts w:ascii="Verdana" w:hAnsi="Verdana"/>
          <w:sz w:val="22"/>
        </w:rPr>
        <w:t>Confecciona los documentos derivados del proceso de retribución de recursos humanos y las obligaciones de pagos, aplicando la normativa vigente.</w:t>
      </w:r>
    </w:p>
    <w:p w:rsidR="008C4550" w:rsidRPr="007F42E7" w:rsidRDefault="008C4550" w:rsidP="008C4550">
      <w:pPr>
        <w:rPr>
          <w:rFonts w:ascii="Verdana" w:hAnsi="Verdana"/>
          <w:sz w:val="22"/>
        </w:rPr>
      </w:pP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Diferencia el salario mínimo interprofesional del IPREM.</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Identifica y analiza los devengos que se establecen en función de las circunstancias laborales y personales, y describe sus características.</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Analiza el recibo de salarios y diferencia las características de las percepciones salariales y no salariales, que en él se pueden reflejar.</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Reconoce cada una de las partes de los recibos de salarios y describe su cometido.</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 xml:space="preserve">Diferencia los conceptos retributivos que cotizan a </w:t>
      </w:r>
      <w:smartTag w:uri="urn:schemas-microsoft-com:office:smarttags" w:element="PersonName">
        <w:smartTagPr>
          <w:attr w:name="ProductID" w:val="la Seguridad Social"/>
        </w:smartTagPr>
        <w:r w:rsidRPr="007F42E7">
          <w:rPr>
            <w:rFonts w:ascii="Verdana" w:hAnsi="Verdana"/>
            <w:sz w:val="22"/>
            <w:szCs w:val="22"/>
          </w:rPr>
          <w:t>la Seguridad Social</w:t>
        </w:r>
      </w:smartTag>
      <w:r w:rsidRPr="007F42E7">
        <w:rPr>
          <w:rFonts w:ascii="Verdana" w:hAnsi="Verdana"/>
          <w:sz w:val="22"/>
          <w:szCs w:val="22"/>
        </w:rPr>
        <w:t xml:space="preserve"> de los que no cotizan.</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 xml:space="preserve">Calcula las bases de cotizaciones a </w:t>
      </w:r>
      <w:smartTag w:uri="urn:schemas-microsoft-com:office:smarttags" w:element="PersonName">
        <w:smartTagPr>
          <w:attr w:name="ProductID" w:val="la Seguridad Social"/>
        </w:smartTagPr>
        <w:r w:rsidRPr="007F42E7">
          <w:rPr>
            <w:rFonts w:ascii="Verdana" w:hAnsi="Verdana"/>
            <w:sz w:val="22"/>
            <w:szCs w:val="22"/>
          </w:rPr>
          <w:t>la Seguridad Social</w:t>
        </w:r>
      </w:smartTag>
      <w:r w:rsidRPr="007F42E7">
        <w:rPr>
          <w:rFonts w:ascii="Verdana" w:hAnsi="Verdana"/>
          <w:sz w:val="22"/>
          <w:szCs w:val="22"/>
        </w:rPr>
        <w:t>, mensuales y diarias, incluyendo diferentes complementos salariales.</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Identifica los conceptos retributivos que tributan en el IRPF.</w:t>
      </w:r>
    </w:p>
    <w:p w:rsidR="008C4550" w:rsidRPr="007F42E7" w:rsidRDefault="008C4550" w:rsidP="008C4550">
      <w:pPr>
        <w:pStyle w:val="normal1"/>
        <w:numPr>
          <w:ilvl w:val="0"/>
          <w:numId w:val="27"/>
        </w:numPr>
        <w:rPr>
          <w:rFonts w:ascii="Verdana" w:hAnsi="Verdana"/>
          <w:sz w:val="22"/>
          <w:szCs w:val="22"/>
        </w:rPr>
      </w:pPr>
      <w:r w:rsidRPr="007F42E7">
        <w:rPr>
          <w:rFonts w:ascii="Verdana" w:hAnsi="Verdana"/>
          <w:sz w:val="22"/>
          <w:szCs w:val="22"/>
        </w:rPr>
        <w:t>Describe y aplica el procedimiento para calcular el porcentaje de retención a cuenta del IRPF.</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 xml:space="preserve">2. Criterios de evaluación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reconocido los procesos retributivos y las distintas modalidades salariales.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 precisado el concepto de salario mínimo interprofesional, IPREM.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identificado los métodos de incentivos a la producción o al trabajo en función del puesto.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 identificado la documentación necesaria para efectuar el proceso de retribución.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analizado los devengos que se establecen con mayor frecuencia en función de las circunstancias laborales y personales.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 analizado la estructura básica del recibo de salarios, diferenciando los devengos salariales y extrasalariales.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analizado y calculado las aportaciones de la empresa y del conjunto de trabajadores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analizado y calculado las aportaciones de los trabajadores al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diferenciado los conceptos retributivos que cotizan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y</w:t>
      </w:r>
      <w:r>
        <w:rPr>
          <w:rFonts w:ascii="Verdana" w:hAnsi="Verdana"/>
          <w:sz w:val="22"/>
        </w:rPr>
        <w:t xml:space="preserve"> </w:t>
      </w:r>
      <w:r w:rsidRPr="007F42E7">
        <w:rPr>
          <w:rFonts w:ascii="Verdana" w:hAnsi="Verdana"/>
          <w:sz w:val="22"/>
        </w:rPr>
        <w:t>tributan en el IRPF de los que no cotizan y no tributan.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 calculado el importe de las bases de cotización en función de las percepciones salariales y las situaciones laborales.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calculado las bases de cotización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en supuestos de retribución diaria y mensual.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 calculado el porcentaje de retención a cuenta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cumplimentan con precisión y rigor,</w:t>
      </w:r>
      <w:r>
        <w:rPr>
          <w:rFonts w:ascii="Verdana" w:hAnsi="Verdana"/>
          <w:sz w:val="22"/>
        </w:rPr>
        <w:t xml:space="preserve"> </w:t>
      </w:r>
      <w:r w:rsidRPr="007F42E7">
        <w:rPr>
          <w:rFonts w:ascii="Verdana" w:hAnsi="Verdana"/>
          <w:sz w:val="22"/>
        </w:rPr>
        <w:t>recibos de salarios con retribución mensual.</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rPr>
          <w:rFonts w:ascii="Verdana" w:hAnsi="Verdana"/>
          <w:b/>
          <w:sz w:val="22"/>
        </w:rPr>
      </w:pP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Salario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Clases de salarios.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Estructura del salario.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Salario mínimo interprofesional e IPREM.</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 recibo de salarios y su estructura.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Cotización al Régimen General de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Cotización de los trabajadores en activo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Procedimiento para calcular las bases de cotización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Tipos de cotización.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Procedimiento para calcular el porcentaje de retención a cuenta del Impuesto sobre </w:t>
      </w:r>
      <w:smartTag w:uri="urn:schemas-microsoft-com:office:smarttags" w:element="PersonName">
        <w:smartTagPr>
          <w:attr w:name="ProductID" w:val="la Renta"/>
        </w:smartTagPr>
        <w:r w:rsidRPr="007F42E7">
          <w:rPr>
            <w:rFonts w:ascii="Verdana" w:hAnsi="Verdana"/>
            <w:sz w:val="22"/>
          </w:rPr>
          <w:t>la Renta</w:t>
        </w:r>
      </w:smartTag>
      <w:r w:rsidRPr="007F42E7">
        <w:rPr>
          <w:rFonts w:ascii="Verdana" w:hAnsi="Verdana"/>
          <w:sz w:val="22"/>
        </w:rPr>
        <w:t xml:space="preserve"> de las Personas Físicas.</w:t>
      </w:r>
    </w:p>
    <w:p w:rsidR="008C4550" w:rsidRPr="007F42E7" w:rsidRDefault="008C4550" w:rsidP="008C4550">
      <w:pPr>
        <w:ind w:left="-360"/>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 xml:space="preserve">B. </w:t>
      </w:r>
      <w:r>
        <w:rPr>
          <w:rFonts w:ascii="Verdana" w:hAnsi="Verdana"/>
          <w:b/>
          <w:sz w:val="22"/>
        </w:rPr>
        <w:t>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Utilización de Internet para buscar el importe del Salario Mínimo Interprofesional y el Indicador Público de Rentas de Efectos Múltiples (IPREM), diario, mensuales y anual, en vigor en el ejercicio en curso.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un esquema en el que se represente la estructura del recibo de salarios, indicando cuales son los datos que han de figurar en cada una de sus partes.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una relación de las percepciones que, según las que cada alumno conozca, pueden aparecer en una nomina. Posteriormente se realzará una única relación con las aportaciones de todos los alumnos.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Clasificación de las percepciones de la relación realizada por los alumnos, en salariales y no saláriales.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Sobre un listado exhaustivo de percepciones, facilitado por el profesor, indicar cuáles son salariales y cuales son no salariales.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Búsqueda, mediante Internet, de convenios colectivos para extractar, al menos, la siguiente información:</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Salario base.</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Complementos salariales.</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Complementos no salariales.</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Pagas extraordinarias.</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Retribución de las horas extra.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ejercicios consistentes en el cálculo del prorrateo mensual y diario de las pagas extraordinarias.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ejercicios consistentes el cálculo del complemento de antigüedad, cuando se paguen bienios, trienios, quinquenios, sexenios u otras formas de retribuir la antigüedad.</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Calculo dela bases de cotización a la Seguridad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Sobre la relación de percepciones que no se incluyen el cálculo de la base de cotización, indicar la parte de esas percepciones que si se incluyen.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Búsqueda de las bases mínimas y máximas de cotización para cada categoría profesional vigentes en el ejercicio actual.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Realización de casos prácticos consistentes en el cálculo de los límites de cotización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Realización de ejercicios de cálculo de bases de cotización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Los ejercicios reflejarán circunstancias diferentes, tales como:</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Percepción de salario mensual.</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Percepción de salario diario.</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Realización de horas extras.</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Gratificaciones extraordinarias.</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xml:space="preserve">. Cobro de percepciones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xml:space="preserve">. Cobro de percepciones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que superen los límites.</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Bases de cotización que superan el máximo de su grupo de cotización</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Bases de cotización que no llegan al mínimo del grupo de cotización.</w:t>
      </w:r>
    </w:p>
    <w:p w:rsidR="008C4550" w:rsidRPr="007F42E7" w:rsidRDefault="008C4550" w:rsidP="008C4550">
      <w:pPr>
        <w:autoSpaceDE w:val="0"/>
        <w:autoSpaceDN w:val="0"/>
        <w:adjustRightInd w:val="0"/>
        <w:ind w:left="357"/>
        <w:rPr>
          <w:rFonts w:ascii="Verdana" w:hAnsi="Verdana"/>
          <w:sz w:val="22"/>
        </w:rPr>
      </w:pPr>
      <w:r w:rsidRPr="007F42E7">
        <w:rPr>
          <w:rFonts w:ascii="Verdana" w:hAnsi="Verdana"/>
          <w:sz w:val="22"/>
        </w:rPr>
        <w:t>. Anticipos.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Sobre una relación de exhaustiva de percepciones, indicar cuales no tributan en 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Utilización del programa de </w:t>
      </w:r>
      <w:smartTag w:uri="urn:schemas-microsoft-com:office:smarttags" w:element="PersonName">
        <w:smartTagPr>
          <w:attr w:name="ProductID" w:val="la Agencia Tributaria"/>
        </w:smartTagPr>
        <w:r w:rsidRPr="007F42E7">
          <w:rPr>
            <w:rFonts w:ascii="Verdana" w:hAnsi="Verdana"/>
            <w:sz w:val="22"/>
          </w:rPr>
          <w:t>la Agencia Tributaria</w:t>
        </w:r>
      </w:smartTag>
      <w:r w:rsidRPr="007F42E7">
        <w:rPr>
          <w:rFonts w:ascii="Verdana" w:hAnsi="Verdana"/>
          <w:sz w:val="22"/>
        </w:rPr>
        <w:t xml:space="preserve"> para calcular el porcentaje de retención que corresponderá a trabajadores con diferentes situaciones retributivas y personales.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Realización de ejercicios prácticos consistentes en el cálculo del porcentaje de retención que corresponderá a trabajadores que tiene diferentes situaciones retributivas y personales utilizando el programa de </w:t>
      </w:r>
      <w:smartTag w:uri="urn:schemas-microsoft-com:office:smarttags" w:element="PersonName">
        <w:smartTagPr>
          <w:attr w:name="ProductID" w:val="la Agencia Tributaria."/>
        </w:smartTagPr>
        <w:smartTag w:uri="urn:schemas-microsoft-com:office:smarttags" w:element="PersonName">
          <w:smartTagPr>
            <w:attr w:name="ProductID" w:val="la Agencia"/>
          </w:smartTagPr>
          <w:r w:rsidRPr="007F42E7">
            <w:rPr>
              <w:rFonts w:ascii="Verdana" w:hAnsi="Verdana"/>
              <w:sz w:val="22"/>
            </w:rPr>
            <w:t>la Agencia</w:t>
          </w:r>
        </w:smartTag>
        <w:r w:rsidRPr="007F42E7">
          <w:rPr>
            <w:rFonts w:ascii="Verdana" w:hAnsi="Verdana"/>
            <w:sz w:val="22"/>
          </w:rPr>
          <w:t xml:space="preserve"> Tributaria.</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casos prácticos de recibos de salarios con retribución mensuales. Partiendo de un ejercicio muy sencillo, sólo con el sueldo base,</w:t>
      </w:r>
      <w:r>
        <w:rPr>
          <w:rFonts w:ascii="Verdana" w:hAnsi="Verdana"/>
          <w:sz w:val="22"/>
        </w:rPr>
        <w:t xml:space="preserve"> </w:t>
      </w:r>
      <w:r w:rsidRPr="007F42E7">
        <w:rPr>
          <w:rFonts w:ascii="Verdana" w:hAnsi="Verdana"/>
          <w:sz w:val="22"/>
        </w:rPr>
        <w:t>se irán introduciendo progresivamente dificultades, como; por ejemplo: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Antigüedad</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Complementos salariales.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Horas extraordinarias.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Gratificaciones extraordinarias.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Gratificaciones extraordinarias pagadas en nómina aparte.</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Cobro de percepciones no salariales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Cobro de percepciones no saláriales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que superen los límites.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Anticipos.</w:t>
      </w:r>
      <w:r w:rsidRPr="007F42E7">
        <w:rPr>
          <w:rFonts w:ascii="Verdana" w:hAnsi="Verdana"/>
          <w:sz w:val="22"/>
        </w:rPr>
        <w:tab/>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Descuento de los anticipos.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Bases de cotización que sobrepasan los límites del grupo de cotización, o que no llegan a ellos.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Complementos no salariales que no están sometidos a retención a cuenta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Complementos salariales que no están sometidos a retención a cuenta del IRPF pero que sobrepasan los límites.</w:t>
      </w:r>
    </w:p>
    <w:p w:rsidR="000C6661" w:rsidRPr="007F42E7" w:rsidRDefault="000C6661" w:rsidP="000C6661">
      <w:pPr>
        <w:autoSpaceDE w:val="0"/>
        <w:autoSpaceDN w:val="0"/>
        <w:adjustRightInd w:val="0"/>
        <w:spacing w:after="120"/>
        <w:jc w:val="both"/>
        <w:rPr>
          <w:rFonts w:ascii="Verdana" w:hAnsi="Verdana"/>
          <w:sz w:val="22"/>
        </w:rPr>
      </w:pPr>
    </w:p>
    <w:p w:rsidR="003F0CFD" w:rsidRPr="00D378E5" w:rsidRDefault="003F0CFD" w:rsidP="003F0CFD">
      <w:pPr>
        <w:rPr>
          <w:rFonts w:ascii="Arial" w:hAnsi="Arial" w:cs="Arial"/>
        </w:rPr>
      </w:pPr>
    </w:p>
    <w:p w:rsidR="008C4550" w:rsidRPr="007F42E7" w:rsidRDefault="008C4550" w:rsidP="008C4550">
      <w:pPr>
        <w:rPr>
          <w:rFonts w:ascii="Verdana" w:hAnsi="Verdana"/>
          <w:b/>
          <w:sz w:val="22"/>
        </w:rPr>
      </w:pPr>
      <w:r w:rsidRPr="007F42E7">
        <w:rPr>
          <w:rFonts w:ascii="Verdana" w:hAnsi="Verdana"/>
          <w:b/>
          <w:sz w:val="22"/>
        </w:rPr>
        <w:t>UNIDAD 5.</w:t>
      </w:r>
      <w:r>
        <w:rPr>
          <w:rFonts w:ascii="Verdana" w:hAnsi="Verdana"/>
          <w:b/>
          <w:sz w:val="22"/>
        </w:rPr>
        <w:t xml:space="preserve"> CASOS</w:t>
      </w:r>
      <w:r w:rsidRPr="007F42E7">
        <w:rPr>
          <w:rFonts w:ascii="Verdana" w:hAnsi="Verdana"/>
          <w:b/>
          <w:sz w:val="22"/>
        </w:rPr>
        <w:t xml:space="preserve"> PRÁCTICOS DE RECIBOS DE SALARIOS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1. Resultados de</w:t>
      </w:r>
      <w:r>
        <w:rPr>
          <w:rFonts w:ascii="Verdana" w:hAnsi="Verdana"/>
          <w:b/>
          <w:sz w:val="22"/>
        </w:rPr>
        <w:t xml:space="preserve"> </w:t>
      </w:r>
      <w:r w:rsidRPr="007F42E7">
        <w:rPr>
          <w:rFonts w:ascii="Verdana" w:hAnsi="Verdana"/>
          <w:b/>
          <w:sz w:val="22"/>
        </w:rPr>
        <w:t>aprendizaje</w:t>
      </w:r>
    </w:p>
    <w:p w:rsidR="008C4550" w:rsidRPr="007F42E7" w:rsidRDefault="008C4550" w:rsidP="008C4550">
      <w:pPr>
        <w:pStyle w:val="normal1"/>
        <w:numPr>
          <w:ilvl w:val="0"/>
          <w:numId w:val="29"/>
        </w:numPr>
        <w:rPr>
          <w:rFonts w:ascii="Verdana" w:hAnsi="Verdana"/>
          <w:sz w:val="22"/>
          <w:szCs w:val="22"/>
          <w:lang w:val="es-ES_tradnl"/>
        </w:rPr>
      </w:pPr>
      <w:r w:rsidRPr="007F42E7">
        <w:rPr>
          <w:rFonts w:ascii="Verdana" w:hAnsi="Verdana"/>
          <w:sz w:val="22"/>
          <w:szCs w:val="22"/>
          <w:lang w:val="es-ES_tradnl"/>
        </w:rPr>
        <w:t xml:space="preserve">Calcula las bases de cotizaciones a </w:t>
      </w:r>
      <w:smartTag w:uri="urn:schemas-microsoft-com:office:smarttags" w:element="PersonName">
        <w:smartTagPr>
          <w:attr w:name="ProductID" w:val="la Seguridad Social"/>
        </w:smartTagPr>
        <w:r w:rsidRPr="007F42E7">
          <w:rPr>
            <w:rFonts w:ascii="Verdana" w:hAnsi="Verdana"/>
            <w:sz w:val="22"/>
            <w:szCs w:val="22"/>
            <w:lang w:val="es-ES_tradnl"/>
          </w:rPr>
          <w:t>la Seguridad Social</w:t>
        </w:r>
      </w:smartTag>
      <w:r w:rsidRPr="007F42E7">
        <w:rPr>
          <w:rFonts w:ascii="Verdana" w:hAnsi="Verdana"/>
          <w:sz w:val="22"/>
          <w:szCs w:val="22"/>
          <w:lang w:val="es-ES_tradnl"/>
        </w:rPr>
        <w:t>, mensuales y diarias, incluyendo diferentes complementos salariales.</w:t>
      </w:r>
    </w:p>
    <w:p w:rsidR="008C4550" w:rsidRPr="007F42E7" w:rsidRDefault="008C4550" w:rsidP="008C4550">
      <w:pPr>
        <w:pStyle w:val="normal1"/>
        <w:numPr>
          <w:ilvl w:val="0"/>
          <w:numId w:val="29"/>
        </w:numPr>
        <w:rPr>
          <w:rFonts w:ascii="Verdana" w:hAnsi="Verdana"/>
          <w:sz w:val="22"/>
          <w:szCs w:val="22"/>
          <w:lang w:val="es-ES_tradnl"/>
        </w:rPr>
      </w:pPr>
      <w:r w:rsidRPr="007F42E7">
        <w:rPr>
          <w:rFonts w:ascii="Verdana" w:hAnsi="Verdana"/>
          <w:sz w:val="22"/>
          <w:szCs w:val="22"/>
          <w:lang w:val="es-ES_tradnl"/>
        </w:rPr>
        <w:t>Describe y aplica el procedimiento para calcular el porcentaje de retención a cuenta del IRPF.</w:t>
      </w:r>
    </w:p>
    <w:p w:rsidR="008C4550" w:rsidRPr="007F42E7" w:rsidRDefault="008C4550" w:rsidP="008C4550">
      <w:pPr>
        <w:pStyle w:val="normal1"/>
        <w:numPr>
          <w:ilvl w:val="0"/>
          <w:numId w:val="29"/>
        </w:numPr>
        <w:rPr>
          <w:rFonts w:ascii="Verdana" w:hAnsi="Verdana"/>
          <w:sz w:val="22"/>
          <w:szCs w:val="22"/>
          <w:lang w:val="es-ES_tradnl"/>
        </w:rPr>
      </w:pPr>
      <w:r w:rsidRPr="007F42E7">
        <w:rPr>
          <w:rFonts w:ascii="Verdana" w:hAnsi="Verdana"/>
          <w:sz w:val="22"/>
          <w:szCs w:val="22"/>
          <w:lang w:val="es-ES_tradnl"/>
        </w:rPr>
        <w:t xml:space="preserve">Elabora la documentación correspondiente al pago de retribuciones del personal, de cotización a </w:t>
      </w:r>
      <w:smartTag w:uri="urn:schemas-microsoft-com:office:smarttags" w:element="PersonName">
        <w:smartTagPr>
          <w:attr w:name="ProductID" w:val="la Seguridad Social"/>
        </w:smartTagPr>
        <w:r w:rsidRPr="007F42E7">
          <w:rPr>
            <w:rFonts w:ascii="Verdana" w:hAnsi="Verdana"/>
            <w:sz w:val="22"/>
            <w:szCs w:val="22"/>
            <w:lang w:val="es-ES_tradnl"/>
          </w:rPr>
          <w:t>la Seguridad Social</w:t>
        </w:r>
      </w:smartTag>
      <w:r w:rsidRPr="007F42E7">
        <w:rPr>
          <w:rFonts w:ascii="Verdana" w:hAnsi="Verdana"/>
          <w:sz w:val="22"/>
          <w:szCs w:val="22"/>
          <w:lang w:val="es-ES_tradnl"/>
        </w:rPr>
        <w:t xml:space="preserve"> e impuestos inherentes, reconociendo y aplicando la normativa en vigor.</w:t>
      </w:r>
    </w:p>
    <w:p w:rsidR="008C4550" w:rsidRPr="007F42E7" w:rsidRDefault="008C4550" w:rsidP="008C4550">
      <w:pPr>
        <w:pStyle w:val="normal1"/>
        <w:numPr>
          <w:ilvl w:val="0"/>
          <w:numId w:val="29"/>
        </w:numPr>
        <w:rPr>
          <w:rFonts w:ascii="Verdana" w:hAnsi="Verdana"/>
          <w:sz w:val="22"/>
          <w:szCs w:val="22"/>
          <w:lang w:val="es-ES_tradnl"/>
        </w:rPr>
      </w:pPr>
      <w:r w:rsidRPr="007F42E7">
        <w:rPr>
          <w:rFonts w:ascii="Verdana" w:hAnsi="Verdana"/>
          <w:sz w:val="22"/>
          <w:szCs w:val="22"/>
          <w:lang w:val="es-ES_tradnl"/>
        </w:rPr>
        <w:t>Cumplimenta recibos de salarios, realizando los cálculos con precisión,</w:t>
      </w:r>
      <w:r>
        <w:rPr>
          <w:rFonts w:ascii="Verdana" w:hAnsi="Verdana"/>
          <w:sz w:val="22"/>
          <w:szCs w:val="22"/>
          <w:lang w:val="es-ES_tradnl"/>
        </w:rPr>
        <w:t xml:space="preserve"> </w:t>
      </w:r>
      <w:r w:rsidRPr="007F42E7">
        <w:rPr>
          <w:rFonts w:ascii="Verdana" w:hAnsi="Verdana"/>
          <w:sz w:val="22"/>
          <w:szCs w:val="22"/>
          <w:lang w:val="es-ES_tradnl"/>
        </w:rPr>
        <w:t xml:space="preserve">en retribuciones en las situaciones especiales siguientes: </w:t>
      </w:r>
    </w:p>
    <w:p w:rsidR="008C4550" w:rsidRPr="007F42E7" w:rsidRDefault="008C4550" w:rsidP="008C4550">
      <w:pPr>
        <w:pStyle w:val="normal1"/>
        <w:numPr>
          <w:ilvl w:val="0"/>
          <w:numId w:val="30"/>
        </w:numPr>
        <w:rPr>
          <w:rFonts w:ascii="Verdana" w:hAnsi="Verdana"/>
          <w:sz w:val="22"/>
          <w:szCs w:val="22"/>
          <w:lang w:val="es-ES_tradnl"/>
        </w:rPr>
      </w:pPr>
      <w:r w:rsidRPr="007F42E7">
        <w:rPr>
          <w:rFonts w:ascii="Verdana" w:hAnsi="Verdana"/>
          <w:sz w:val="22"/>
          <w:szCs w:val="22"/>
          <w:lang w:val="es-ES_tradnl"/>
        </w:rPr>
        <w:t>Salario diario.</w:t>
      </w:r>
    </w:p>
    <w:p w:rsidR="008C4550" w:rsidRPr="007F42E7" w:rsidRDefault="008C4550" w:rsidP="008C4550">
      <w:pPr>
        <w:pStyle w:val="normal1"/>
        <w:numPr>
          <w:ilvl w:val="0"/>
          <w:numId w:val="30"/>
        </w:numPr>
        <w:rPr>
          <w:rFonts w:ascii="Verdana" w:hAnsi="Verdana"/>
          <w:sz w:val="22"/>
          <w:szCs w:val="22"/>
          <w:lang w:val="es-ES_tradnl"/>
        </w:rPr>
      </w:pPr>
      <w:r w:rsidRPr="007F42E7">
        <w:rPr>
          <w:rFonts w:ascii="Verdana" w:hAnsi="Verdana"/>
          <w:sz w:val="22"/>
          <w:szCs w:val="22"/>
          <w:lang w:val="es-ES_tradnl"/>
        </w:rPr>
        <w:t>Salario mensual.</w:t>
      </w:r>
    </w:p>
    <w:p w:rsidR="008C4550" w:rsidRPr="007F42E7" w:rsidRDefault="008C4550" w:rsidP="008C4550">
      <w:pPr>
        <w:pStyle w:val="normal1"/>
        <w:numPr>
          <w:ilvl w:val="0"/>
          <w:numId w:val="30"/>
        </w:numPr>
        <w:rPr>
          <w:rFonts w:ascii="Verdana" w:hAnsi="Verdana"/>
          <w:sz w:val="22"/>
          <w:szCs w:val="22"/>
          <w:lang w:val="es-ES_tradnl"/>
        </w:rPr>
      </w:pPr>
      <w:r w:rsidRPr="007F42E7">
        <w:rPr>
          <w:rFonts w:ascii="Verdana" w:hAnsi="Verdana"/>
          <w:sz w:val="22"/>
          <w:szCs w:val="22"/>
          <w:lang w:val="es-ES_tradnl"/>
        </w:rPr>
        <w:t>Retribución mensual.</w:t>
      </w:r>
    </w:p>
    <w:p w:rsidR="008C4550" w:rsidRPr="007F42E7" w:rsidRDefault="008C4550" w:rsidP="008C4550">
      <w:pPr>
        <w:pStyle w:val="normal1"/>
        <w:numPr>
          <w:ilvl w:val="0"/>
          <w:numId w:val="30"/>
        </w:numPr>
        <w:rPr>
          <w:rFonts w:ascii="Verdana" w:hAnsi="Verdana"/>
          <w:sz w:val="22"/>
          <w:szCs w:val="22"/>
          <w:lang w:val="es-ES_tradnl"/>
        </w:rPr>
      </w:pPr>
      <w:r w:rsidRPr="007F42E7">
        <w:rPr>
          <w:rFonts w:ascii="Verdana" w:hAnsi="Verdana"/>
          <w:sz w:val="22"/>
          <w:szCs w:val="22"/>
          <w:lang w:val="es-ES_tradnl"/>
        </w:rPr>
        <w:t>Contrato a tiempo parcial.</w:t>
      </w:r>
    </w:p>
    <w:p w:rsidR="008C4550" w:rsidRPr="007F42E7" w:rsidRDefault="008C4550" w:rsidP="008C4550">
      <w:pPr>
        <w:pStyle w:val="normal1"/>
        <w:numPr>
          <w:ilvl w:val="0"/>
          <w:numId w:val="30"/>
        </w:numPr>
        <w:rPr>
          <w:rFonts w:ascii="Verdana" w:hAnsi="Verdana"/>
          <w:sz w:val="22"/>
          <w:szCs w:val="22"/>
          <w:lang w:val="es-ES_tradnl"/>
        </w:rPr>
      </w:pPr>
      <w:r w:rsidRPr="007F42E7">
        <w:rPr>
          <w:rFonts w:ascii="Verdana" w:hAnsi="Verdana"/>
          <w:sz w:val="22"/>
          <w:szCs w:val="22"/>
          <w:lang w:val="es-ES_tradnl"/>
        </w:rPr>
        <w:t>Huelga.</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 xml:space="preserve">2. Criterios de evaluación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elaborado los recibos de salarios calculando el importe de los conceptos retributivos, las aportaciones a la seguridad Social y las retenciones a cuenta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calculado las bases de cotización y confeccionado los salarios en contratos a tiempo parcial.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analizado y calculado las aportaciones de la empresa y del conjunto de trabajadores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analizado y calculado las aportaciones de los trabajadores al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diferenciado los conceptos retributivos que cotizan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y</w:t>
      </w:r>
      <w:r>
        <w:rPr>
          <w:rFonts w:ascii="Verdana" w:hAnsi="Verdana"/>
          <w:sz w:val="22"/>
        </w:rPr>
        <w:t xml:space="preserve"> </w:t>
      </w:r>
      <w:r w:rsidRPr="007F42E7">
        <w:rPr>
          <w:rFonts w:ascii="Verdana" w:hAnsi="Verdana"/>
          <w:sz w:val="22"/>
        </w:rPr>
        <w:t>tributan en el IRPF de los que no cotizan y no tributan.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 calculado el importe de las bases de cotización en función de las percepciones salariales y las situaciones laborales.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calculado las bases de cotización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en supuestos de retribución diaria y mensual.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 calculado el porcentaje de retención a cuenta del IRPF, y se ha aplicado en la realización de recibos de salarios.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cumplimentado recibos de salarios, realizando los cálculos con precisión,</w:t>
      </w:r>
      <w:r>
        <w:rPr>
          <w:rFonts w:ascii="Verdana" w:hAnsi="Verdana"/>
          <w:sz w:val="22"/>
        </w:rPr>
        <w:t xml:space="preserve"> </w:t>
      </w:r>
      <w:r w:rsidRPr="007F42E7">
        <w:rPr>
          <w:rFonts w:ascii="Verdana" w:hAnsi="Verdana"/>
          <w:sz w:val="22"/>
        </w:rPr>
        <w:t>en retribuciones de carácter mensual, y con diferentes conceptos retributivos como horas extras, pagas extras, percepciones no salariales, etc.</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cumplimentan con precisión y rigor,</w:t>
      </w:r>
      <w:r>
        <w:rPr>
          <w:rFonts w:ascii="Verdana" w:hAnsi="Verdana"/>
          <w:sz w:val="22"/>
        </w:rPr>
        <w:t xml:space="preserve"> </w:t>
      </w:r>
      <w:r w:rsidRPr="007F42E7">
        <w:rPr>
          <w:rFonts w:ascii="Verdana" w:hAnsi="Verdana"/>
          <w:sz w:val="22"/>
        </w:rPr>
        <w:t>recibos de salarios con retribución mensual.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cumplimentado adecuadamente el modelo oficial de recibo de salarios, en supuestos de retribución diaria.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realizado recibos de salario de contratos a tiempo parcial.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realizado recibos de salario en meses en que se ha realizado una huelga. </w:t>
      </w:r>
    </w:p>
    <w:p w:rsidR="008C4550" w:rsidRPr="007F42E7" w:rsidRDefault="008C4550" w:rsidP="008C4550">
      <w:pPr>
        <w:autoSpaceDE w:val="0"/>
        <w:autoSpaceDN w:val="0"/>
        <w:adjustRightInd w:val="0"/>
        <w:ind w:left="357"/>
        <w:rPr>
          <w:rFonts w:ascii="Verdana" w:hAnsi="Verdana"/>
          <w:sz w:val="22"/>
        </w:rPr>
      </w:pP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Procedimiento para calcular las bases de cotización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Cotización de trabajadores en alta.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Supuestos prácticos de realización de recibos de salarios en supuestos de retribuciones mensuales y diarias.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 salario en los contratos de trabajo a tiempo parcial.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 salario en situación de huelga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Realización de recibos de salarios en las situaciones anteriores. </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casos prácticos de recibos de salarios con retribución mensuales. Partiendo de un ejercicio muy sencillo, sólo con el sueldo base,</w:t>
      </w:r>
      <w:r>
        <w:rPr>
          <w:rFonts w:ascii="Verdana" w:hAnsi="Verdana"/>
          <w:sz w:val="22"/>
        </w:rPr>
        <w:t xml:space="preserve"> </w:t>
      </w:r>
      <w:r w:rsidRPr="007F42E7">
        <w:rPr>
          <w:rFonts w:ascii="Verdana" w:hAnsi="Verdana"/>
          <w:sz w:val="22"/>
        </w:rPr>
        <w:t>se irán introduciendo progresivamente dificultades, como; por ejemplo:</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Antigüedad</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Complementos salariales.</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Horas extraordinarias.</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Gratificaciones extraordinarias.</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Gratificaciones extraordinarias pagadas en nómina aparte.</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 xml:space="preserve">Cobro de percepciones no salariales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 xml:space="preserve">Cobro de percepciones no saláriales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que superen los límites.</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Anticipos.</w:t>
      </w:r>
      <w:r w:rsidRPr="007F42E7">
        <w:rPr>
          <w:rFonts w:ascii="Verdana" w:hAnsi="Verdana"/>
          <w:sz w:val="22"/>
        </w:rPr>
        <w:tab/>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Descuento de los anticipos.</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Bases de cotización que sobrepasan los límites del grupo de cotización, o que no llegan a ellos.</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Complementos no salariales que no están sometidos a retención a cuenta del IRPF.</w:t>
      </w:r>
    </w:p>
    <w:p w:rsidR="008C4550" w:rsidRPr="007F42E7" w:rsidRDefault="008C4550" w:rsidP="008C4550">
      <w:pPr>
        <w:numPr>
          <w:ilvl w:val="0"/>
          <w:numId w:val="48"/>
        </w:numPr>
        <w:autoSpaceDE w:val="0"/>
        <w:autoSpaceDN w:val="0"/>
        <w:adjustRightInd w:val="0"/>
        <w:spacing w:after="120"/>
        <w:jc w:val="both"/>
        <w:rPr>
          <w:rFonts w:ascii="Verdana" w:hAnsi="Verdana"/>
          <w:sz w:val="22"/>
        </w:rPr>
      </w:pPr>
      <w:r w:rsidRPr="007F42E7">
        <w:rPr>
          <w:rFonts w:ascii="Verdana" w:hAnsi="Verdana"/>
          <w:sz w:val="22"/>
        </w:rPr>
        <w:t>Complementos salariales que no están sometidos a retención a cuenta del IRPF pero que sobrepasan los límites.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nominas con retribución diaria, en los que, partiendo de un ejercicio en el que la retribución sea únicamente el sueldo base,</w:t>
      </w:r>
      <w:r>
        <w:rPr>
          <w:rFonts w:ascii="Verdana" w:hAnsi="Verdana"/>
          <w:sz w:val="22"/>
        </w:rPr>
        <w:t xml:space="preserve"> </w:t>
      </w:r>
      <w:r w:rsidRPr="007F42E7">
        <w:rPr>
          <w:rFonts w:ascii="Verdana" w:hAnsi="Verdana"/>
          <w:sz w:val="22"/>
        </w:rPr>
        <w:t>se vayan incluyendo progresivamente dificultades como las enumeradas en el apartado anterior.</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Calculo del porcentaje de retención a cuenta del IRPF, en cada una de las nóminas que se han realizado, para lo cual se supondrán las circunstancias personales y familiares.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Utilización de los convenios colectivos, que se buscarán el capítulo del salario, para realizar varias nominas de trabajadores de diferentes categorías laborales y con diferentes situaciones personales, en meses normales y en meses en los que se cobra una paga extra.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supuestos prácticos de cálculo de la prestación por IT, introduciendo progresivamente casuísticas de enfermedad común, accidente laboral, en salarios diarios y mensuales, y casuísticas como:</w:t>
      </w:r>
    </w:p>
    <w:p w:rsidR="008C4550" w:rsidRPr="007F42E7" w:rsidRDefault="008C4550" w:rsidP="008C4550">
      <w:pPr>
        <w:numPr>
          <w:ilvl w:val="0"/>
          <w:numId w:val="47"/>
        </w:numPr>
        <w:autoSpaceDE w:val="0"/>
        <w:autoSpaceDN w:val="0"/>
        <w:adjustRightInd w:val="0"/>
        <w:spacing w:after="120"/>
        <w:jc w:val="both"/>
        <w:rPr>
          <w:rFonts w:ascii="Verdana" w:hAnsi="Verdana"/>
          <w:sz w:val="22"/>
        </w:rPr>
      </w:pPr>
      <w:r w:rsidRPr="007F42E7">
        <w:rPr>
          <w:rFonts w:ascii="Verdana" w:hAnsi="Verdana"/>
          <w:sz w:val="22"/>
        </w:rPr>
        <w:t>Bases de cotización que sobrepasan los límites del grupo de cotización, o que no llegan a ellos.</w:t>
      </w:r>
    </w:p>
    <w:p w:rsidR="008C4550" w:rsidRPr="007F42E7" w:rsidRDefault="008C4550" w:rsidP="008C4550">
      <w:pPr>
        <w:numPr>
          <w:ilvl w:val="0"/>
          <w:numId w:val="47"/>
        </w:numPr>
        <w:autoSpaceDE w:val="0"/>
        <w:autoSpaceDN w:val="0"/>
        <w:adjustRightInd w:val="0"/>
        <w:spacing w:after="120"/>
        <w:jc w:val="both"/>
        <w:rPr>
          <w:rFonts w:ascii="Verdana" w:hAnsi="Verdana"/>
          <w:sz w:val="22"/>
        </w:rPr>
      </w:pPr>
      <w:r w:rsidRPr="007F42E7">
        <w:rPr>
          <w:rFonts w:ascii="Verdana" w:hAnsi="Verdana"/>
          <w:sz w:val="22"/>
        </w:rPr>
        <w:t>Complementos no salariales que no están sometidos a retención a cuenta del IRPF.</w:t>
      </w:r>
    </w:p>
    <w:p w:rsidR="008C4550" w:rsidRPr="007F42E7" w:rsidRDefault="008C4550" w:rsidP="008C4550">
      <w:pPr>
        <w:numPr>
          <w:ilvl w:val="0"/>
          <w:numId w:val="47"/>
        </w:numPr>
        <w:autoSpaceDE w:val="0"/>
        <w:autoSpaceDN w:val="0"/>
        <w:adjustRightInd w:val="0"/>
        <w:spacing w:after="120"/>
        <w:jc w:val="both"/>
        <w:rPr>
          <w:rFonts w:ascii="Verdana" w:hAnsi="Verdana"/>
          <w:sz w:val="22"/>
        </w:rPr>
      </w:pPr>
      <w:r w:rsidRPr="007F42E7">
        <w:rPr>
          <w:rFonts w:ascii="Verdana" w:hAnsi="Verdana"/>
          <w:sz w:val="22"/>
        </w:rPr>
        <w:t>Complementos salariales que no están sometidos a retención a cuenta del IRPF pero que sobrepasan los límites.</w:t>
      </w:r>
    </w:p>
    <w:p w:rsidR="008C4550" w:rsidRPr="007F42E7" w:rsidRDefault="008C4550" w:rsidP="008C4550">
      <w:pPr>
        <w:numPr>
          <w:ilvl w:val="0"/>
          <w:numId w:val="47"/>
        </w:numPr>
        <w:autoSpaceDE w:val="0"/>
        <w:autoSpaceDN w:val="0"/>
        <w:adjustRightInd w:val="0"/>
        <w:spacing w:after="120"/>
        <w:jc w:val="both"/>
        <w:rPr>
          <w:rFonts w:ascii="Verdana" w:hAnsi="Verdana"/>
          <w:sz w:val="22"/>
        </w:rPr>
      </w:pPr>
      <w:r w:rsidRPr="007F42E7">
        <w:rPr>
          <w:rFonts w:ascii="Verdana" w:hAnsi="Verdana"/>
          <w:sz w:val="22"/>
        </w:rPr>
        <w:t>Realización de casos consistentes en el cálculo de la base de cotización de trabajadores con contratos a tiempo parcial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supuestos prácticos consistentes en relajación de recibos de recibos de salarios consistentes en retribuir a trabajadores con contratos a tiempo parcial,</w:t>
      </w:r>
      <w:r>
        <w:rPr>
          <w:rFonts w:ascii="Verdana" w:hAnsi="Verdana"/>
          <w:sz w:val="22"/>
        </w:rPr>
        <w:t xml:space="preserve"> </w:t>
      </w:r>
      <w:r w:rsidRPr="007F42E7">
        <w:rPr>
          <w:rFonts w:ascii="Verdana" w:hAnsi="Verdana"/>
          <w:sz w:val="22"/>
        </w:rPr>
        <w:t xml:space="preserve">introduciendo casuísticas como: </w:t>
      </w:r>
    </w:p>
    <w:p w:rsidR="008C4550" w:rsidRPr="007F42E7" w:rsidRDefault="008C4550" w:rsidP="008C4550">
      <w:pPr>
        <w:numPr>
          <w:ilvl w:val="0"/>
          <w:numId w:val="46"/>
        </w:numPr>
        <w:autoSpaceDE w:val="0"/>
        <w:autoSpaceDN w:val="0"/>
        <w:adjustRightInd w:val="0"/>
        <w:spacing w:after="120"/>
        <w:jc w:val="both"/>
        <w:rPr>
          <w:rFonts w:ascii="Verdana" w:hAnsi="Verdana"/>
          <w:sz w:val="22"/>
        </w:rPr>
      </w:pPr>
      <w:r w:rsidRPr="007F42E7">
        <w:rPr>
          <w:rFonts w:ascii="Verdana" w:hAnsi="Verdana"/>
          <w:sz w:val="22"/>
        </w:rPr>
        <w:t>Complementos salariales.</w:t>
      </w:r>
    </w:p>
    <w:p w:rsidR="008C4550" w:rsidRPr="007F42E7" w:rsidRDefault="008C4550" w:rsidP="008C4550">
      <w:pPr>
        <w:numPr>
          <w:ilvl w:val="0"/>
          <w:numId w:val="46"/>
        </w:numPr>
        <w:autoSpaceDE w:val="0"/>
        <w:autoSpaceDN w:val="0"/>
        <w:adjustRightInd w:val="0"/>
        <w:spacing w:after="120"/>
        <w:jc w:val="both"/>
        <w:rPr>
          <w:rFonts w:ascii="Verdana" w:hAnsi="Verdana"/>
          <w:sz w:val="22"/>
        </w:rPr>
      </w:pPr>
      <w:r w:rsidRPr="007F42E7">
        <w:rPr>
          <w:rFonts w:ascii="Verdana" w:hAnsi="Verdana"/>
          <w:sz w:val="22"/>
        </w:rPr>
        <w:t>Horas extraordinarias y complementarias.</w:t>
      </w:r>
    </w:p>
    <w:p w:rsidR="008C4550" w:rsidRPr="007F42E7" w:rsidRDefault="008C4550" w:rsidP="008C4550">
      <w:pPr>
        <w:numPr>
          <w:ilvl w:val="0"/>
          <w:numId w:val="46"/>
        </w:numPr>
        <w:autoSpaceDE w:val="0"/>
        <w:autoSpaceDN w:val="0"/>
        <w:adjustRightInd w:val="0"/>
        <w:spacing w:after="120"/>
        <w:jc w:val="both"/>
        <w:rPr>
          <w:rFonts w:ascii="Verdana" w:hAnsi="Verdana"/>
          <w:sz w:val="22"/>
        </w:rPr>
      </w:pPr>
      <w:r w:rsidRPr="007F42E7">
        <w:rPr>
          <w:rFonts w:ascii="Verdana" w:hAnsi="Verdana"/>
          <w:sz w:val="22"/>
        </w:rPr>
        <w:t>Gratificaciones extraordinarias.</w:t>
      </w:r>
    </w:p>
    <w:p w:rsidR="008C4550" w:rsidRPr="007F42E7" w:rsidRDefault="008C4550" w:rsidP="008C4550">
      <w:pPr>
        <w:numPr>
          <w:ilvl w:val="0"/>
          <w:numId w:val="46"/>
        </w:numPr>
        <w:autoSpaceDE w:val="0"/>
        <w:autoSpaceDN w:val="0"/>
        <w:adjustRightInd w:val="0"/>
        <w:spacing w:after="120"/>
        <w:jc w:val="both"/>
        <w:rPr>
          <w:rFonts w:ascii="Verdana" w:hAnsi="Verdana"/>
          <w:sz w:val="22"/>
        </w:rPr>
      </w:pPr>
      <w:r w:rsidRPr="007F42E7">
        <w:rPr>
          <w:rFonts w:ascii="Verdana" w:hAnsi="Verdana"/>
          <w:sz w:val="22"/>
        </w:rPr>
        <w:t xml:space="preserve">Cobro de percepciones no salariales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46"/>
        </w:numPr>
        <w:autoSpaceDE w:val="0"/>
        <w:autoSpaceDN w:val="0"/>
        <w:adjustRightInd w:val="0"/>
        <w:spacing w:after="120"/>
        <w:jc w:val="both"/>
        <w:rPr>
          <w:rFonts w:ascii="Verdana" w:hAnsi="Verdana"/>
          <w:sz w:val="22"/>
        </w:rPr>
      </w:pPr>
      <w:r w:rsidRPr="007F42E7">
        <w:rPr>
          <w:rFonts w:ascii="Verdana" w:hAnsi="Verdana"/>
          <w:sz w:val="22"/>
        </w:rPr>
        <w:t xml:space="preserve">Cobro de percepciones no saláriales excluidas de cotizar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que superen los límites.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casos prácticos para calcular los descuentos por los días de huelga.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supuestos prácticos de recibos de salarios de meses en que los trabajadores han realizado días de huelga.</w:t>
      </w:r>
    </w:p>
    <w:p w:rsidR="00CF7D23" w:rsidRDefault="00CF7D23" w:rsidP="00CF7D23">
      <w:pPr>
        <w:rPr>
          <w:rFonts w:ascii="Verdana" w:hAnsi="Verdana"/>
          <w:sz w:val="22"/>
        </w:rPr>
      </w:pPr>
    </w:p>
    <w:p w:rsidR="00CF7D23" w:rsidRDefault="00CF7D23" w:rsidP="00CF7D23">
      <w:pPr>
        <w:rPr>
          <w:rFonts w:ascii="Verdana" w:hAnsi="Verdana"/>
          <w:sz w:val="22"/>
        </w:rPr>
      </w:pPr>
    </w:p>
    <w:p w:rsidR="00CF7D23" w:rsidRPr="00933BFF" w:rsidRDefault="00CF7D23" w:rsidP="00CF7D23">
      <w:pPr>
        <w:rPr>
          <w:rFonts w:ascii="Verdana" w:hAnsi="Verdana"/>
          <w:sz w:val="22"/>
        </w:rPr>
      </w:pPr>
    </w:p>
    <w:p w:rsidR="008C4550" w:rsidRDefault="008C4550" w:rsidP="008C4550">
      <w:pPr>
        <w:pStyle w:val="Ttulo1"/>
      </w:pPr>
      <w:r w:rsidRPr="007F42E7">
        <w:t>UNIDAD 6.</w:t>
      </w:r>
      <w:r>
        <w:t xml:space="preserve"> LAS P</w:t>
      </w:r>
      <w:r w:rsidRPr="007F42E7">
        <w:t xml:space="preserve">RESTACIONES DE LA SEGURIDAD SOCIAL PARA LOS TRABAJADORES </w:t>
      </w:r>
    </w:p>
    <w:p w:rsidR="008C4550" w:rsidRPr="00F20BDB" w:rsidRDefault="008C4550" w:rsidP="008C4550"/>
    <w:p w:rsidR="008C4550" w:rsidRPr="00993AD0" w:rsidRDefault="008C4550" w:rsidP="008C4550">
      <w:pPr>
        <w:rPr>
          <w:rFonts w:ascii="Verdana" w:hAnsi="Verdana"/>
          <w:b/>
          <w:sz w:val="22"/>
        </w:rPr>
      </w:pPr>
      <w:r w:rsidRPr="007F42E7">
        <w:rPr>
          <w:rFonts w:ascii="Verdana" w:hAnsi="Verdana"/>
          <w:b/>
          <w:sz w:val="22"/>
        </w:rPr>
        <w:t xml:space="preserve">1. </w:t>
      </w:r>
      <w:r w:rsidRPr="00993AD0">
        <w:rPr>
          <w:rFonts w:ascii="Verdana" w:hAnsi="Verdana"/>
          <w:b/>
          <w:sz w:val="22"/>
        </w:rPr>
        <w:t>Resultados de</w:t>
      </w:r>
      <w:r>
        <w:rPr>
          <w:rFonts w:ascii="Verdana" w:hAnsi="Verdana"/>
          <w:b/>
          <w:sz w:val="22"/>
        </w:rPr>
        <w:t xml:space="preserve"> </w:t>
      </w:r>
      <w:r w:rsidRPr="00993AD0">
        <w:rPr>
          <w:rFonts w:ascii="Verdana" w:hAnsi="Verdana"/>
          <w:b/>
          <w:sz w:val="22"/>
        </w:rPr>
        <w:t>aprendizaje</w:t>
      </w:r>
    </w:p>
    <w:p w:rsidR="008C4550" w:rsidRPr="00EE63B3" w:rsidRDefault="008C4550" w:rsidP="008C4550">
      <w:pPr>
        <w:pStyle w:val="normal1"/>
        <w:numPr>
          <w:ilvl w:val="0"/>
          <w:numId w:val="32"/>
        </w:numPr>
        <w:rPr>
          <w:rFonts w:ascii="Verdana" w:hAnsi="Verdana"/>
          <w:sz w:val="22"/>
          <w:szCs w:val="22"/>
          <w:lang w:val="es-ES_tradnl"/>
        </w:rPr>
      </w:pPr>
      <w:r w:rsidRPr="00EE63B3">
        <w:rPr>
          <w:rFonts w:ascii="Verdana" w:hAnsi="Verdana"/>
          <w:sz w:val="22"/>
          <w:szCs w:val="22"/>
          <w:lang w:val="es-ES_tradnl"/>
        </w:rPr>
        <w:t>Conoce el sistema de financiación de la Seguridad Social</w:t>
      </w:r>
    </w:p>
    <w:p w:rsidR="008C4550" w:rsidRPr="007F42E7" w:rsidRDefault="008C4550" w:rsidP="008C4550">
      <w:pPr>
        <w:pStyle w:val="normal1"/>
        <w:numPr>
          <w:ilvl w:val="0"/>
          <w:numId w:val="32"/>
        </w:numPr>
        <w:rPr>
          <w:rFonts w:ascii="Verdana" w:hAnsi="Verdana"/>
          <w:sz w:val="22"/>
          <w:szCs w:val="22"/>
          <w:lang w:val="es-ES_tradnl"/>
        </w:rPr>
      </w:pPr>
      <w:r w:rsidRPr="007F42E7">
        <w:rPr>
          <w:rFonts w:ascii="Verdana" w:hAnsi="Verdana"/>
          <w:sz w:val="22"/>
          <w:szCs w:val="22"/>
          <w:lang w:val="es-ES_tradnl"/>
        </w:rPr>
        <w:t>Caracteriza las obligaciones administrativas del empresario con la Seguridad Social, tramitando la documentación y realizando los cálculos procedentes.</w:t>
      </w:r>
    </w:p>
    <w:p w:rsidR="008C4550" w:rsidRPr="007F42E7" w:rsidRDefault="008C4550" w:rsidP="008C4550">
      <w:pPr>
        <w:pStyle w:val="normal1"/>
        <w:numPr>
          <w:ilvl w:val="0"/>
          <w:numId w:val="32"/>
        </w:numPr>
        <w:rPr>
          <w:rFonts w:ascii="Verdana" w:hAnsi="Verdana"/>
          <w:sz w:val="22"/>
          <w:szCs w:val="22"/>
          <w:lang w:val="es-ES_tradnl"/>
        </w:rPr>
      </w:pPr>
      <w:r w:rsidRPr="007F42E7">
        <w:rPr>
          <w:rFonts w:ascii="Verdana" w:hAnsi="Verdana"/>
          <w:sz w:val="22"/>
          <w:szCs w:val="22"/>
          <w:lang w:val="es-ES_tradnl"/>
        </w:rPr>
        <w:t>Cumplimenta recibos de salarios, realizando los cálculos con precisión,</w:t>
      </w:r>
      <w:r>
        <w:rPr>
          <w:rFonts w:ascii="Verdana" w:hAnsi="Verdana"/>
          <w:sz w:val="22"/>
          <w:szCs w:val="22"/>
          <w:lang w:val="es-ES_tradnl"/>
        </w:rPr>
        <w:t xml:space="preserve"> </w:t>
      </w:r>
      <w:r w:rsidRPr="007F42E7">
        <w:rPr>
          <w:rFonts w:ascii="Verdana" w:hAnsi="Verdana"/>
          <w:sz w:val="22"/>
          <w:szCs w:val="22"/>
          <w:lang w:val="es-ES_tradnl"/>
        </w:rPr>
        <w:t>en situaciones de incapacidad temporal.</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 xml:space="preserve">2. Criterios de evaluación </w:t>
      </w:r>
    </w:p>
    <w:p w:rsidR="008C4550" w:rsidRPr="00EA5910" w:rsidRDefault="008C4550" w:rsidP="008C4550">
      <w:pPr>
        <w:numPr>
          <w:ilvl w:val="0"/>
          <w:numId w:val="20"/>
        </w:numPr>
        <w:autoSpaceDE w:val="0"/>
        <w:autoSpaceDN w:val="0"/>
        <w:adjustRightInd w:val="0"/>
        <w:spacing w:after="120"/>
        <w:ind w:left="357" w:hanging="357"/>
        <w:jc w:val="both"/>
        <w:rPr>
          <w:rFonts w:ascii="Verdana" w:hAnsi="Verdana"/>
          <w:sz w:val="22"/>
        </w:rPr>
      </w:pPr>
      <w:r w:rsidRPr="00EA5910">
        <w:rPr>
          <w:rFonts w:ascii="Verdana" w:hAnsi="Verdana"/>
          <w:sz w:val="22"/>
        </w:rPr>
        <w:t>Se ha estudiado el sistema de financiación de la Seguridad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EA5910">
        <w:rPr>
          <w:rFonts w:ascii="Verdana" w:hAnsi="Verdana"/>
          <w:sz w:val="22"/>
        </w:rPr>
        <w:t>Se han calculado las principales prestaciones económicas de la Seguridad</w:t>
      </w:r>
      <w:r w:rsidRPr="007F42E7">
        <w:rPr>
          <w:rFonts w:ascii="Verdana" w:hAnsi="Verdana"/>
          <w:sz w:val="22"/>
        </w:rPr>
        <w:t xml:space="preserve">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cumplimentado recibos de salarios, realizando los cálculos con precisión,</w:t>
      </w:r>
      <w:r>
        <w:rPr>
          <w:rFonts w:ascii="Verdana" w:hAnsi="Verdana"/>
          <w:sz w:val="22"/>
        </w:rPr>
        <w:t xml:space="preserve"> </w:t>
      </w:r>
      <w:r w:rsidRPr="007F42E7">
        <w:rPr>
          <w:rFonts w:ascii="Verdana" w:hAnsi="Verdana"/>
          <w:sz w:val="22"/>
        </w:rPr>
        <w:t>en retribuciones de IT, incluyendo diferentes conceptos retributivos.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reconocido sistemas complementarios de previsión social.</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 xml:space="preserve">A. </w:t>
      </w:r>
      <w:r>
        <w:rPr>
          <w:rFonts w:ascii="Verdana" w:hAnsi="Verdana"/>
          <w:b/>
          <w:sz w:val="22"/>
        </w:rPr>
        <w:t>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Financiación de la Seguridad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Prestaciones de la Seguridad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Sistemas complementarios.</w:t>
      </w:r>
    </w:p>
    <w:p w:rsidR="008C4550" w:rsidRPr="007F42E7" w:rsidRDefault="008C4550" w:rsidP="008C4550">
      <w:pPr>
        <w:widowControl w:val="0"/>
        <w:spacing w:line="280" w:lineRule="exact"/>
        <w:rPr>
          <w:rFonts w:ascii="Verdana" w:hAnsi="Verdana"/>
          <w:bCs/>
          <w:sz w:val="22"/>
        </w:rPr>
      </w:pPr>
    </w:p>
    <w:p w:rsidR="008C4550" w:rsidRPr="007F42E7" w:rsidRDefault="008C4550" w:rsidP="008C4550">
      <w:pPr>
        <w:rPr>
          <w:rFonts w:ascii="Verdana" w:hAnsi="Verdana"/>
          <w:b/>
          <w:sz w:val="22"/>
        </w:rPr>
      </w:pPr>
      <w:r w:rsidRPr="007F42E7">
        <w:rPr>
          <w:rFonts w:ascii="Verdana" w:hAnsi="Verdana"/>
          <w:b/>
          <w:sz w:val="22"/>
        </w:rPr>
        <w:t xml:space="preserve">B. </w:t>
      </w:r>
      <w:r>
        <w:rPr>
          <w:rFonts w:ascii="Verdana" w:hAnsi="Verdana"/>
          <w:b/>
          <w:sz w:val="22"/>
        </w:rPr>
        <w:t>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Valoración del sistema de financiación de la Seguridad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Análisis de las prestaciones de la Seguridad Social.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Identificación de los organismos que reconocen las prestaciones.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un esquema que refleje prestaciones por incapacidad.</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casos prácticos relacionados con requisitos, duración y cálculo de las distintas prestaciones de la Seguridad Social relacionadas con los siguientes riesgos protegidos:</w:t>
      </w:r>
    </w:p>
    <w:p w:rsidR="008C4550" w:rsidRPr="007F42E7" w:rsidRDefault="008C4550" w:rsidP="008C4550">
      <w:pPr>
        <w:numPr>
          <w:ilvl w:val="0"/>
          <w:numId w:val="49"/>
        </w:numPr>
        <w:autoSpaceDE w:val="0"/>
        <w:autoSpaceDN w:val="0"/>
        <w:adjustRightInd w:val="0"/>
        <w:spacing w:after="120"/>
        <w:jc w:val="both"/>
        <w:rPr>
          <w:rFonts w:ascii="Verdana" w:hAnsi="Verdana"/>
          <w:sz w:val="22"/>
        </w:rPr>
      </w:pPr>
      <w:r w:rsidRPr="007F42E7">
        <w:rPr>
          <w:rFonts w:ascii="Verdana" w:hAnsi="Verdana"/>
          <w:sz w:val="22"/>
        </w:rPr>
        <w:t>Incapacidad temporal, enfermedad y accidente.</w:t>
      </w:r>
    </w:p>
    <w:p w:rsidR="008C4550" w:rsidRPr="007F42E7" w:rsidRDefault="008C4550" w:rsidP="008C4550">
      <w:pPr>
        <w:numPr>
          <w:ilvl w:val="0"/>
          <w:numId w:val="49"/>
        </w:numPr>
        <w:autoSpaceDE w:val="0"/>
        <w:autoSpaceDN w:val="0"/>
        <w:adjustRightInd w:val="0"/>
        <w:spacing w:after="120"/>
        <w:jc w:val="both"/>
        <w:rPr>
          <w:rFonts w:ascii="Verdana" w:hAnsi="Verdana"/>
          <w:sz w:val="22"/>
        </w:rPr>
      </w:pPr>
      <w:r w:rsidRPr="007F42E7">
        <w:rPr>
          <w:rFonts w:ascii="Verdana" w:hAnsi="Verdana"/>
          <w:sz w:val="22"/>
        </w:rPr>
        <w:t>Maternidad.</w:t>
      </w:r>
    </w:p>
    <w:p w:rsidR="008C4550" w:rsidRPr="007F42E7" w:rsidRDefault="008C4550" w:rsidP="008C4550">
      <w:pPr>
        <w:numPr>
          <w:ilvl w:val="0"/>
          <w:numId w:val="49"/>
        </w:numPr>
        <w:autoSpaceDE w:val="0"/>
        <w:autoSpaceDN w:val="0"/>
        <w:adjustRightInd w:val="0"/>
        <w:spacing w:after="120"/>
        <w:jc w:val="both"/>
        <w:rPr>
          <w:rFonts w:ascii="Verdana" w:hAnsi="Verdana"/>
          <w:sz w:val="22"/>
        </w:rPr>
      </w:pPr>
      <w:r w:rsidRPr="007F42E7">
        <w:rPr>
          <w:rFonts w:ascii="Verdana" w:hAnsi="Verdana"/>
          <w:sz w:val="22"/>
        </w:rPr>
        <w:t>Incapacidad permanente.</w:t>
      </w:r>
    </w:p>
    <w:p w:rsidR="008C4550" w:rsidRPr="007F42E7" w:rsidRDefault="008C4550" w:rsidP="008C4550">
      <w:pPr>
        <w:numPr>
          <w:ilvl w:val="0"/>
          <w:numId w:val="49"/>
        </w:numPr>
        <w:autoSpaceDE w:val="0"/>
        <w:autoSpaceDN w:val="0"/>
        <w:adjustRightInd w:val="0"/>
        <w:spacing w:after="120"/>
        <w:jc w:val="both"/>
        <w:rPr>
          <w:rFonts w:ascii="Verdana" w:hAnsi="Verdana"/>
          <w:sz w:val="22"/>
        </w:rPr>
      </w:pPr>
      <w:r w:rsidRPr="007F42E7">
        <w:rPr>
          <w:rFonts w:ascii="Verdana" w:hAnsi="Verdana"/>
          <w:sz w:val="22"/>
        </w:rPr>
        <w:t>Jubilación.</w:t>
      </w:r>
    </w:p>
    <w:p w:rsidR="008C4550" w:rsidRPr="007F42E7" w:rsidRDefault="008C4550" w:rsidP="008C4550">
      <w:pPr>
        <w:numPr>
          <w:ilvl w:val="0"/>
          <w:numId w:val="49"/>
        </w:numPr>
        <w:autoSpaceDE w:val="0"/>
        <w:autoSpaceDN w:val="0"/>
        <w:adjustRightInd w:val="0"/>
        <w:spacing w:after="120"/>
        <w:jc w:val="both"/>
        <w:rPr>
          <w:rFonts w:ascii="Verdana" w:hAnsi="Verdana"/>
          <w:sz w:val="22"/>
        </w:rPr>
      </w:pPr>
      <w:r w:rsidRPr="007F42E7">
        <w:rPr>
          <w:rFonts w:ascii="Verdana" w:hAnsi="Verdana"/>
          <w:sz w:val="22"/>
        </w:rPr>
        <w:t>Desempleo.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recibos de salarios en situación de IT, introduciendo progresivamente casuísticas de enfermedad común, accidente laboral, en salarios diarios y mensuales.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Identificación de los sistemas complementarios de la Seguridad Social.</w:t>
      </w:r>
    </w:p>
    <w:p w:rsidR="006953F1" w:rsidRPr="007F42E7" w:rsidRDefault="006953F1" w:rsidP="006953F1">
      <w:pPr>
        <w:autoSpaceDE w:val="0"/>
        <w:autoSpaceDN w:val="0"/>
        <w:adjustRightInd w:val="0"/>
        <w:spacing w:after="120"/>
        <w:jc w:val="both"/>
        <w:rPr>
          <w:rFonts w:ascii="Verdana" w:hAnsi="Verdana"/>
          <w:sz w:val="22"/>
        </w:rPr>
      </w:pPr>
    </w:p>
    <w:p w:rsidR="009209E4" w:rsidRPr="00D378E5" w:rsidRDefault="009209E4" w:rsidP="009209E4">
      <w:pPr>
        <w:rPr>
          <w:rFonts w:ascii="Arial" w:hAnsi="Arial" w:cs="Arial"/>
          <w:b/>
          <w:bCs/>
          <w:u w:val="single"/>
        </w:rPr>
      </w:pPr>
    </w:p>
    <w:p w:rsidR="008C4550" w:rsidRPr="007F42E7" w:rsidRDefault="008C4550" w:rsidP="008C4550">
      <w:pPr>
        <w:pStyle w:val="Ttulo1"/>
      </w:pPr>
      <w:r w:rsidRPr="007F42E7">
        <w:t>UNIDAD 7.</w:t>
      </w:r>
      <w:r>
        <w:t xml:space="preserve"> </w:t>
      </w:r>
      <w:r w:rsidRPr="007F42E7">
        <w:t xml:space="preserve">LIQUIDACIÓN DE LAS COTIZACIONES </w:t>
      </w:r>
      <w:r>
        <w:t xml:space="preserve">Y </w:t>
      </w:r>
      <w:r w:rsidRPr="007F42E7">
        <w:t>DE LAS RETENCIONES CON LA ADMI</w:t>
      </w:r>
      <w:r w:rsidRPr="00EA5910">
        <w:t>NISTRAC</w:t>
      </w:r>
      <w:r w:rsidRPr="007F42E7">
        <w:t>IÓN PÚBLICA</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Pr>
          <w:rFonts w:ascii="Verdana" w:hAnsi="Verdana"/>
          <w:b/>
          <w:sz w:val="22"/>
        </w:rPr>
        <w:t>1. Resultados de aprendizaje</w:t>
      </w:r>
    </w:p>
    <w:p w:rsidR="008C4550" w:rsidRPr="007F42E7" w:rsidRDefault="008C4550" w:rsidP="008C4550">
      <w:pPr>
        <w:pStyle w:val="normal1"/>
        <w:numPr>
          <w:ilvl w:val="0"/>
          <w:numId w:val="34"/>
        </w:numPr>
        <w:rPr>
          <w:rFonts w:ascii="Verdana" w:hAnsi="Verdana"/>
          <w:sz w:val="22"/>
          <w:szCs w:val="22"/>
          <w:lang w:val="es-ES_tradnl"/>
        </w:rPr>
      </w:pPr>
      <w:r w:rsidRPr="007F42E7">
        <w:rPr>
          <w:rFonts w:ascii="Verdana" w:hAnsi="Verdana"/>
          <w:sz w:val="22"/>
          <w:szCs w:val="22"/>
          <w:lang w:val="es-ES_tradnl"/>
        </w:rPr>
        <w:t>Confecciona los documentos derivados del proceso de retribución de recursos humanos y las obligaciones de pagos, aplicando la normativa vigente.</w:t>
      </w:r>
    </w:p>
    <w:p w:rsidR="008C4550" w:rsidRPr="007F42E7" w:rsidRDefault="008C4550" w:rsidP="008C4550">
      <w:pPr>
        <w:pStyle w:val="normal1"/>
        <w:numPr>
          <w:ilvl w:val="0"/>
          <w:numId w:val="34"/>
        </w:numPr>
        <w:rPr>
          <w:rFonts w:ascii="Verdana" w:hAnsi="Verdana"/>
          <w:sz w:val="22"/>
          <w:szCs w:val="22"/>
          <w:lang w:val="es-ES_tradnl"/>
        </w:rPr>
      </w:pPr>
      <w:r w:rsidRPr="007F42E7">
        <w:rPr>
          <w:rFonts w:ascii="Verdana" w:hAnsi="Verdana"/>
          <w:sz w:val="22"/>
          <w:szCs w:val="22"/>
          <w:lang w:val="es-ES_tradnl"/>
        </w:rPr>
        <w:t>Identifica y describe el procedimiento utilizado para la liquidación de las cotizaciones a la Seguridad Social.</w:t>
      </w:r>
    </w:p>
    <w:p w:rsidR="008C4550" w:rsidRPr="007F42E7" w:rsidRDefault="008C4550" w:rsidP="008C4550">
      <w:pPr>
        <w:pStyle w:val="normal1"/>
        <w:numPr>
          <w:ilvl w:val="0"/>
          <w:numId w:val="34"/>
        </w:numPr>
        <w:rPr>
          <w:rFonts w:ascii="Verdana" w:hAnsi="Verdana"/>
          <w:sz w:val="22"/>
          <w:szCs w:val="22"/>
          <w:lang w:val="es-ES_tradnl"/>
        </w:rPr>
      </w:pPr>
      <w:r w:rsidRPr="007F42E7">
        <w:rPr>
          <w:rFonts w:ascii="Verdana" w:hAnsi="Verdana"/>
          <w:sz w:val="22"/>
          <w:szCs w:val="22"/>
          <w:lang w:val="es-ES_tradnl"/>
        </w:rPr>
        <w:t>Organiza los datos, aplica correctamente los tipos de cotización y calcula las reducciones e incrementos en las cuotas.</w:t>
      </w:r>
    </w:p>
    <w:p w:rsidR="008C4550" w:rsidRPr="007F42E7" w:rsidRDefault="008C4550" w:rsidP="008C4550">
      <w:pPr>
        <w:pStyle w:val="normal1"/>
        <w:numPr>
          <w:ilvl w:val="0"/>
          <w:numId w:val="34"/>
        </w:numPr>
        <w:rPr>
          <w:rFonts w:ascii="Verdana" w:hAnsi="Verdana"/>
          <w:sz w:val="22"/>
          <w:szCs w:val="22"/>
          <w:lang w:val="es-ES_tradnl"/>
        </w:rPr>
      </w:pPr>
      <w:r w:rsidRPr="00EA5910">
        <w:rPr>
          <w:rFonts w:ascii="Verdana" w:hAnsi="Verdana"/>
          <w:sz w:val="22"/>
          <w:szCs w:val="22"/>
          <w:lang w:val="es-ES_tradnl"/>
        </w:rPr>
        <w:t>Identifica y aplica los tipos de retención a los que están sometidas diferentes clases de rentas</w:t>
      </w:r>
      <w:r w:rsidRPr="007F42E7">
        <w:rPr>
          <w:rFonts w:ascii="Verdana" w:hAnsi="Verdana"/>
          <w:sz w:val="22"/>
          <w:szCs w:val="22"/>
          <w:lang w:val="es-ES_tradnl"/>
        </w:rPr>
        <w:t>.</w:t>
      </w:r>
    </w:p>
    <w:p w:rsidR="008C4550" w:rsidRPr="007F42E7" w:rsidRDefault="008C4550" w:rsidP="008C4550">
      <w:pPr>
        <w:pStyle w:val="normal1"/>
        <w:numPr>
          <w:ilvl w:val="0"/>
          <w:numId w:val="34"/>
        </w:numPr>
        <w:rPr>
          <w:rFonts w:ascii="Verdana" w:hAnsi="Verdana"/>
          <w:sz w:val="22"/>
          <w:szCs w:val="22"/>
          <w:lang w:val="es-ES_tradnl"/>
        </w:rPr>
      </w:pPr>
      <w:r w:rsidRPr="007F42E7">
        <w:rPr>
          <w:rFonts w:ascii="Verdana" w:hAnsi="Verdana"/>
          <w:sz w:val="22"/>
          <w:szCs w:val="22"/>
          <w:lang w:val="es-ES_tradnl"/>
        </w:rPr>
        <w:t xml:space="preserve">Cumplimenta los documentos necesarios para informar a </w:t>
      </w:r>
      <w:smartTag w:uri="urn:schemas-microsoft-com:office:smarttags" w:element="PersonName">
        <w:smartTagPr>
          <w:attr w:name="ProductID" w:val="la Agencia Tributaria"/>
        </w:smartTagPr>
        <w:smartTag w:uri="urn:schemas-microsoft-com:office:smarttags" w:element="PersonName">
          <w:smartTagPr>
            <w:attr w:name="ProductID" w:val="la Agencia"/>
          </w:smartTagPr>
          <w:r w:rsidRPr="007F42E7">
            <w:rPr>
              <w:rFonts w:ascii="Verdana" w:hAnsi="Verdana"/>
              <w:sz w:val="22"/>
              <w:szCs w:val="22"/>
              <w:lang w:val="es-ES_tradnl"/>
            </w:rPr>
            <w:t>la Agencia</w:t>
          </w:r>
        </w:smartTag>
        <w:r w:rsidRPr="007F42E7">
          <w:rPr>
            <w:rFonts w:ascii="Verdana" w:hAnsi="Verdana"/>
            <w:sz w:val="22"/>
            <w:szCs w:val="22"/>
            <w:lang w:val="es-ES_tradnl"/>
          </w:rPr>
          <w:t xml:space="preserve"> Tributaria</w:t>
        </w:r>
      </w:smartTag>
      <w:r w:rsidRPr="007F42E7">
        <w:rPr>
          <w:rFonts w:ascii="Verdana" w:hAnsi="Verdana"/>
          <w:sz w:val="22"/>
          <w:szCs w:val="22"/>
          <w:lang w:val="es-ES_tradnl"/>
        </w:rPr>
        <w:t xml:space="preserve"> de las retribuciones satisfechas y de las retenciones a cuenta del IRPF practicadas.</w:t>
      </w:r>
    </w:p>
    <w:p w:rsidR="008C4550" w:rsidRPr="007F42E7" w:rsidRDefault="008C4550" w:rsidP="008C4550">
      <w:pPr>
        <w:pStyle w:val="normal1"/>
        <w:numPr>
          <w:ilvl w:val="0"/>
          <w:numId w:val="34"/>
        </w:numPr>
        <w:rPr>
          <w:rFonts w:ascii="Verdana" w:hAnsi="Verdana"/>
          <w:sz w:val="22"/>
          <w:szCs w:val="22"/>
          <w:lang w:val="es-ES_tradnl"/>
        </w:rPr>
      </w:pPr>
      <w:r w:rsidRPr="007F42E7">
        <w:rPr>
          <w:rFonts w:ascii="Verdana" w:hAnsi="Verdana"/>
          <w:sz w:val="22"/>
          <w:szCs w:val="22"/>
          <w:lang w:val="es-ES_tradnl"/>
        </w:rPr>
        <w:t>Organiza la información</w:t>
      </w:r>
      <w:r>
        <w:rPr>
          <w:rFonts w:ascii="Verdana" w:hAnsi="Verdana"/>
          <w:sz w:val="22"/>
          <w:szCs w:val="22"/>
          <w:lang w:val="es-ES_tradnl"/>
        </w:rPr>
        <w:t xml:space="preserve"> </w:t>
      </w:r>
      <w:r w:rsidRPr="007F42E7">
        <w:rPr>
          <w:rFonts w:ascii="Verdana" w:hAnsi="Verdana"/>
          <w:sz w:val="22"/>
          <w:szCs w:val="22"/>
          <w:lang w:val="es-ES_tradnl"/>
        </w:rPr>
        <w:t xml:space="preserve">y cumplimenta correctamente de los certificados anuales de retenciones a cuenta del IRPF. </w:t>
      </w:r>
    </w:p>
    <w:p w:rsidR="008C4550" w:rsidRPr="007F42E7" w:rsidRDefault="008C4550" w:rsidP="008C4550">
      <w:pPr>
        <w:rPr>
          <w:rFonts w:ascii="Verdana" w:hAnsi="Verdana"/>
          <w:b/>
          <w:sz w:val="22"/>
        </w:rPr>
      </w:pPr>
      <w:r w:rsidRPr="007F42E7">
        <w:rPr>
          <w:rFonts w:ascii="Verdana" w:hAnsi="Verdana"/>
          <w:b/>
          <w:sz w:val="22"/>
        </w:rPr>
        <w:tab/>
      </w:r>
    </w:p>
    <w:p w:rsidR="008C4550" w:rsidRPr="007F42E7" w:rsidRDefault="008C4550" w:rsidP="008C4550">
      <w:pPr>
        <w:rPr>
          <w:rFonts w:ascii="Verdana" w:hAnsi="Verdana"/>
          <w:b/>
          <w:sz w:val="22"/>
        </w:rPr>
      </w:pPr>
      <w:r w:rsidRPr="007F42E7">
        <w:rPr>
          <w:rFonts w:ascii="Verdana" w:hAnsi="Verdana"/>
          <w:b/>
          <w:sz w:val="22"/>
        </w:rPr>
        <w:t xml:space="preserve">2. Criterios de evaluación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analizado y calculado las aportaciones de la empresa y del conjunto de trabajadores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 identificado el Sistema de Liquidación Directa y los plazos establecidos de declaración-liquidación de las aportaciones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e ingresos a cuenta de las retenciones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reconocido las vías de comunicación, convencionales y telemáticas, con las personas y organismos oficiales que intervienen en el proceso de retribución e ingreso de la declaración-liquidación.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calculado las aportaciones de la empresa y de los trabajadores a la cotización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F42E7">
            <w:rPr>
              <w:rFonts w:ascii="Verdana" w:hAnsi="Verdana"/>
              <w:sz w:val="22"/>
            </w:rPr>
            <w:t>la Seguridad</w:t>
          </w:r>
        </w:smartTag>
        <w:r w:rsidRPr="007F42E7">
          <w:rPr>
            <w:rFonts w:ascii="Verdana" w:hAnsi="Verdana"/>
            <w:sz w:val="22"/>
          </w:rPr>
          <w:t xml:space="preserve"> Social</w:t>
        </w:r>
      </w:smartTag>
      <w:r w:rsidRPr="007F42E7">
        <w:rPr>
          <w:rFonts w:ascii="Verdana" w:hAnsi="Verdana"/>
          <w:sz w:val="22"/>
        </w:rPr>
        <w:t xml:space="preserve"> aplicando las bonificaciones, reducciones y recargos que pudiesen existir.</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tenido en cuenta los plazos establecidos para el pago de cuotas a </w:t>
      </w:r>
      <w:smartTag w:uri="urn:schemas-microsoft-com:office:smarttags" w:element="PersonName">
        <w:smartTagPr>
          <w:attr w:name="ProductID" w:val="la Seguridad Social"/>
        </w:smartTagPr>
        <w:r w:rsidRPr="007F42E7">
          <w:rPr>
            <w:rFonts w:ascii="Verdana" w:hAnsi="Verdana"/>
            <w:sz w:val="22"/>
          </w:rPr>
          <w:t>la Seguridad Social</w:t>
        </w:r>
      </w:smartTag>
      <w:r w:rsidRPr="007F42E7">
        <w:rPr>
          <w:rFonts w:ascii="Verdana" w:hAnsi="Verdana"/>
          <w:sz w:val="22"/>
        </w:rPr>
        <w:t xml:space="preserve"> y retenciones, así como las fórmulas de aplazamiento según los casos.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valorado las consecuencias de no cumplir con los plazos previstos en la presentación de documentación y pago.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Se han interpretado y organizado los datos de varios recibos de salarios para calcula las cotizaciones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tenido en cuenta los plazos establecidos para el pago de las retenciones a cuenta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identificado los tipos de retención que se han de aplicar cuando se perciben retribuciones de diferentes tipos.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han identificado y cumplimentado los documentos necesarios para informar de las retribuciones satisfechas y de las retenciones a cuenta del IRPF practicadas.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Se ha organizado la información necesaria para la correcta cumplimentación de los certificados anuales de retenciones a cuenta del IRPF</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Recaudación de la cotización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Sistemas de Liquidación Directa.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Cálculo de las cotizaciones a </w:t>
      </w:r>
      <w:smartTag w:uri="urn:schemas-microsoft-com:office:smarttags" w:element="PersonName">
        <w:smartTagPr>
          <w:attr w:name="ProductID" w:val="la Seguridad Social."/>
        </w:smartTagPr>
        <w:r w:rsidRPr="007F42E7">
          <w:rPr>
            <w:rFonts w:ascii="Verdana" w:hAnsi="Verdana"/>
            <w:sz w:val="22"/>
          </w:rPr>
          <w:t>la Seguridad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Beneficios en la cotización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F42E7">
            <w:rPr>
              <w:rFonts w:ascii="Verdana" w:hAnsi="Verdana"/>
              <w:sz w:val="22"/>
            </w:rPr>
            <w:t>la Seguridad</w:t>
          </w:r>
        </w:smartTag>
        <w:r w:rsidRPr="007F42E7">
          <w:rPr>
            <w:rFonts w:ascii="Verdana" w:hAnsi="Verdana"/>
            <w:sz w:val="22"/>
          </w:rPr>
          <w:t xml:space="preserve"> Social.</w:t>
        </w:r>
      </w:smartTag>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Liquidación e ingreso de las retenciones a cuenta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Rentas</w:t>
      </w:r>
      <w:r>
        <w:rPr>
          <w:rFonts w:ascii="Verdana" w:hAnsi="Verdana"/>
          <w:sz w:val="22"/>
        </w:rPr>
        <w:t xml:space="preserve"> </w:t>
      </w:r>
      <w:r w:rsidRPr="007F42E7">
        <w:rPr>
          <w:rFonts w:ascii="Verdana" w:hAnsi="Verdana"/>
          <w:sz w:val="22"/>
        </w:rPr>
        <w:t>sometidas a retención e ingresos a cuenta.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Tipos de retención aplicables.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Declaraciones trimestrales y mensuales.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Resumen anual de retenciones.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Certificados de retenciones.</w:t>
      </w:r>
    </w:p>
    <w:p w:rsidR="008C4550" w:rsidRPr="007F42E7" w:rsidRDefault="008C4550" w:rsidP="008C4550">
      <w:pPr>
        <w:tabs>
          <w:tab w:val="left" w:pos="-720"/>
          <w:tab w:val="left" w:pos="0"/>
        </w:tabs>
        <w:suppressAutoHyphens/>
        <w:spacing w:line="240" w:lineRule="atLeast"/>
        <w:ind w:left="720" w:hanging="720"/>
        <w:rPr>
          <w:rFonts w:ascii="Verdana" w:hAnsi="Verdana"/>
          <w:b/>
          <w:sz w:val="22"/>
        </w:rPr>
      </w:pPr>
    </w:p>
    <w:p w:rsidR="008C4550" w:rsidRPr="007F42E7" w:rsidRDefault="008C4550" w:rsidP="008C4550">
      <w:pPr>
        <w:rPr>
          <w:rFonts w:ascii="Verdana" w:hAnsi="Verdana"/>
          <w:b/>
          <w:sz w:val="22"/>
        </w:rPr>
      </w:pPr>
      <w:r>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Búsqueda de los tipos de cotización aplicables para AT y EP, establecidos en función de la actividad económica principal de la empresa, conforme a </w:t>
      </w:r>
      <w:smartTag w:uri="urn:schemas-microsoft-com:office:smarttags" w:element="PersonName">
        <w:smartTagPr>
          <w:attr w:name="ProductID" w:val="la CNAE"/>
        </w:smartTagPr>
        <w:r w:rsidRPr="007F42E7">
          <w:rPr>
            <w:rFonts w:ascii="Verdana" w:hAnsi="Verdana"/>
            <w:sz w:val="22"/>
          </w:rPr>
          <w:t>la CNAE</w:t>
        </w:r>
      </w:smartTag>
      <w:r w:rsidRPr="007F42E7">
        <w:rPr>
          <w:rFonts w:ascii="Verdana" w:hAnsi="Verdana"/>
          <w:sz w:val="22"/>
        </w:rPr>
        <w:t xml:space="preserve"> para, posteriormente, ser utilizados en los ejercicios que se realicen.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ejercicios consistentes el</w:t>
      </w:r>
      <w:r>
        <w:rPr>
          <w:rFonts w:ascii="Verdana" w:hAnsi="Verdana"/>
          <w:sz w:val="22"/>
        </w:rPr>
        <w:t xml:space="preserve"> </w:t>
      </w:r>
      <w:r w:rsidRPr="007F42E7">
        <w:rPr>
          <w:rFonts w:ascii="Verdana" w:hAnsi="Verdana"/>
          <w:sz w:val="22"/>
        </w:rPr>
        <w:t xml:space="preserve">cálculo de la cuota debida a </w:t>
      </w:r>
      <w:smartTag w:uri="urn:schemas-microsoft-com:office:smarttags" w:element="PersonName">
        <w:smartTagPr>
          <w:attr w:name="ProductID" w:val="la Seguridad"/>
        </w:smartTagPr>
        <w:r w:rsidRPr="007F42E7">
          <w:rPr>
            <w:rFonts w:ascii="Verdana" w:hAnsi="Verdana"/>
            <w:sz w:val="22"/>
          </w:rPr>
          <w:t>la Seguridad</w:t>
        </w:r>
      </w:smartTag>
      <w:r w:rsidRPr="007F42E7">
        <w:rPr>
          <w:rFonts w:ascii="Verdana" w:hAnsi="Verdana"/>
          <w:sz w:val="22"/>
        </w:rPr>
        <w:t xml:space="preserve"> Social.</w:t>
      </w:r>
      <w:r>
        <w:rPr>
          <w:rFonts w:ascii="Verdana" w:hAnsi="Verdana"/>
          <w:sz w:val="22"/>
        </w:rPr>
        <w:t xml:space="preserve">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Organización las nominas realizadas en clase, suponiendo que se trata del mismo mes, poder realizar el cálculo de la cuota.</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Elaboración de un esquema en el que se reflejen las obligaciones fiscales relativas a las retenciones e ingreso a cuenta del IRPF, indicando los documentos y los momentos en que hay que utilizar en cada caso.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Resolución de casos prácticos consistentes en calcular las retenciones derivadas de diferentes clases de rendimientos; por ejemplo: del trabajo, de actividades profesionales, del capital mobiliario premios, etc.</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Resolución de ejercicios consistentes en el cálculo de retenciones e ingresos a cuenta por diferentes tipos de percepciones.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Cumplimentación de facturas de profesionales en las que se deba retener a cuenta del IRPF.</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actividades consistentes en realizar las declaraciones trimestrales de retenciones a cuenta del IRPF, cumplimentando el modelo 111.</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Realización de casos prácticos referidos a la cumplimentación del resumen anual de retenciones, cumplimentando el modelo 190.</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Acceder a la página web de </w:t>
      </w:r>
      <w:smartTag w:uri="urn:schemas-microsoft-com:office:smarttags" w:element="PersonName">
        <w:smartTagPr>
          <w:attr w:name="ProductID" w:val="la Agencia Tributaria"/>
        </w:smartTagPr>
        <w:smartTag w:uri="urn:schemas-microsoft-com:office:smarttags" w:element="PersonName">
          <w:smartTagPr>
            <w:attr w:name="ProductID" w:val="la Agencia"/>
          </w:smartTagPr>
          <w:r w:rsidRPr="007F42E7">
            <w:rPr>
              <w:rFonts w:ascii="Verdana" w:hAnsi="Verdana"/>
              <w:sz w:val="22"/>
            </w:rPr>
            <w:t>la Agencia</w:t>
          </w:r>
        </w:smartTag>
        <w:r w:rsidRPr="007F42E7">
          <w:rPr>
            <w:rFonts w:ascii="Verdana" w:hAnsi="Verdana"/>
            <w:sz w:val="22"/>
          </w:rPr>
          <w:t xml:space="preserve"> Tributaria</w:t>
        </w:r>
      </w:smartTag>
      <w:r w:rsidRPr="007F42E7">
        <w:rPr>
          <w:rFonts w:ascii="Verdana" w:hAnsi="Verdana"/>
          <w:sz w:val="22"/>
        </w:rPr>
        <w:t xml:space="preserve"> para descargar e instalar en el ordenador el programa de ayuda para la cumplimentación del modelo 190.</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Cumplimentar mediante el programa de ayuda los resúmenes anuales que anteriormente se hayan cumplimentado en los documentos.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Mediante el programa de ayuda del modelo 190, cumplimentar los certificados de las personas que han sido incluidas en la declaración anual.</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 xml:space="preserve">Acceder a la página Web de </w:t>
      </w:r>
      <w:smartTag w:uri="urn:schemas-microsoft-com:office:smarttags" w:element="PersonName">
        <w:smartTagPr>
          <w:attr w:name="ProductID" w:val="la Agencia Tributaria"/>
        </w:smartTagPr>
        <w:smartTag w:uri="urn:schemas-microsoft-com:office:smarttags" w:element="PersonName">
          <w:smartTagPr>
            <w:attr w:name="ProductID" w:val="la Agencia"/>
          </w:smartTagPr>
          <w:r w:rsidRPr="007F42E7">
            <w:rPr>
              <w:rFonts w:ascii="Verdana" w:hAnsi="Verdana"/>
              <w:sz w:val="22"/>
            </w:rPr>
            <w:t>la Agencia</w:t>
          </w:r>
        </w:smartTag>
        <w:r w:rsidRPr="007F42E7">
          <w:rPr>
            <w:rFonts w:ascii="Verdana" w:hAnsi="Verdana"/>
            <w:sz w:val="22"/>
          </w:rPr>
          <w:t xml:space="preserve"> Tributaria</w:t>
        </w:r>
      </w:smartTag>
      <w:r w:rsidRPr="007F42E7">
        <w:rPr>
          <w:rFonts w:ascii="Verdana" w:hAnsi="Verdana"/>
          <w:sz w:val="22"/>
        </w:rPr>
        <w:t xml:space="preserve"> para descargar los modelos oficiales de certificados de retenciones.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sz w:val="22"/>
        </w:rPr>
      </w:pPr>
      <w:r w:rsidRPr="007F42E7">
        <w:rPr>
          <w:rFonts w:ascii="Verdana" w:hAnsi="Verdana"/>
          <w:sz w:val="22"/>
        </w:rPr>
        <w:t>Cumplimentación de certificados de retenciones que abarquen toda la casuística estudiada.</w:t>
      </w:r>
    </w:p>
    <w:p w:rsidR="008C4550" w:rsidRPr="007F42E7" w:rsidRDefault="008C4550" w:rsidP="008C4550">
      <w:pPr>
        <w:ind w:left="360"/>
        <w:rPr>
          <w:rFonts w:ascii="Verdana" w:hAnsi="Verdana"/>
          <w:b/>
          <w:sz w:val="22"/>
        </w:rPr>
      </w:pPr>
    </w:p>
    <w:p w:rsidR="009209E4" w:rsidRPr="00D378E5" w:rsidRDefault="009209E4" w:rsidP="00933BFF">
      <w:pPr>
        <w:ind w:left="720"/>
        <w:rPr>
          <w:rFonts w:ascii="Arial" w:hAnsi="Arial" w:cs="Arial"/>
        </w:rPr>
      </w:pPr>
    </w:p>
    <w:p w:rsidR="008C4550" w:rsidRPr="007F42E7" w:rsidRDefault="008C4550" w:rsidP="008C4550">
      <w:pPr>
        <w:pStyle w:val="Ttulo1"/>
      </w:pPr>
      <w:r w:rsidRPr="007F42E7">
        <w:t>UNIDAD 8.</w:t>
      </w:r>
      <w:r>
        <w:t xml:space="preserve"> GESTIÓN DE LA M</w:t>
      </w:r>
      <w:r w:rsidRPr="007F42E7">
        <w:t>ODIFICACIÓN Y SUS</w:t>
      </w:r>
      <w:r>
        <w:t>PENSIÓN DEL CONTRATO DE TRABAJO</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1. Resultados de aprendizaje</w:t>
      </w:r>
    </w:p>
    <w:p w:rsidR="008C4550" w:rsidRPr="007F42E7" w:rsidRDefault="008C4550" w:rsidP="008C4550">
      <w:pPr>
        <w:pStyle w:val="Pa14"/>
        <w:jc w:val="both"/>
        <w:rPr>
          <w:rStyle w:val="A1"/>
          <w:rFonts w:ascii="Verdana" w:hAnsi="Verdana"/>
          <w:sz w:val="22"/>
          <w:szCs w:val="22"/>
        </w:rPr>
      </w:pPr>
      <w:r w:rsidRPr="007F42E7">
        <w:rPr>
          <w:rStyle w:val="A1"/>
          <w:rFonts w:ascii="Verdana" w:hAnsi="Verdana"/>
          <w:sz w:val="22"/>
          <w:szCs w:val="22"/>
        </w:rPr>
        <w:t>Programa las tareas administrativas correspondientes a la modificación y suspensión del contrato de trabajo, aplicando la normativa vigente y cumplimentando la documentación necesaria.</w:t>
      </w:r>
    </w:p>
    <w:p w:rsidR="008C4550" w:rsidRPr="007F42E7" w:rsidRDefault="008C4550" w:rsidP="008C4550">
      <w:pPr>
        <w:rPr>
          <w:rFonts w:ascii="Verdana" w:hAnsi="Verdana"/>
          <w:sz w:val="22"/>
        </w:rPr>
      </w:pPr>
    </w:p>
    <w:p w:rsidR="008C4550" w:rsidRPr="007F42E7" w:rsidRDefault="008C4550" w:rsidP="008C4550">
      <w:pPr>
        <w:pStyle w:val="Pa14"/>
        <w:jc w:val="both"/>
        <w:rPr>
          <w:rFonts w:ascii="Verdana" w:hAnsi="Verdana"/>
          <w:b/>
          <w:sz w:val="22"/>
          <w:szCs w:val="22"/>
        </w:rPr>
      </w:pPr>
      <w:r w:rsidRPr="007F42E7">
        <w:rPr>
          <w:rFonts w:ascii="Verdana" w:hAnsi="Verdana"/>
          <w:b/>
          <w:sz w:val="22"/>
          <w:szCs w:val="22"/>
        </w:rPr>
        <w:t>2. Criterios de evaluación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Se ha seleccionado la normativa en vigor que regula la modificación y suspensión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Se han efectuado los cálculos sobre los conceptos retributivos derivados de las situaciones de modificación y suspensión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Se ha identificado y cumplimentado la documentación que se genera en los procesos de modificación y suspensión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Se han reconocido las vías de comunicación, convencionales y telemáticas, con las personas y organismos oficiales implicados en un proceso de modificación y suspensión del contrato de trabajo.</w:t>
      </w:r>
    </w:p>
    <w:p w:rsidR="008C4550"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 xml:space="preserve">Se ha comunicado, en tiempo y forma, a los trabajadores los cambios producidos por la modificación y la suspensión del contrato laboral. </w:t>
      </w:r>
    </w:p>
    <w:p w:rsidR="008C4550" w:rsidRPr="007F42E7" w:rsidRDefault="008C4550" w:rsidP="008C4550">
      <w:pPr>
        <w:autoSpaceDE w:val="0"/>
        <w:autoSpaceDN w:val="0"/>
        <w:adjustRightInd w:val="0"/>
        <w:ind w:left="357"/>
        <w:rPr>
          <w:rFonts w:ascii="Verdana" w:hAnsi="Verdana" w:cs="OfficinaSansStd-Book"/>
          <w:noProof/>
          <w:color w:val="000000"/>
          <w:sz w:val="22"/>
          <w:lang w:eastAsia="en-US"/>
        </w:rPr>
      </w:pPr>
    </w:p>
    <w:p w:rsidR="008C4550" w:rsidRPr="007F42E7" w:rsidRDefault="008C4550" w:rsidP="008C4550">
      <w:pPr>
        <w:pStyle w:val="Pa14"/>
        <w:jc w:val="both"/>
        <w:rPr>
          <w:rFonts w:ascii="Verdana" w:hAnsi="Verdana"/>
          <w:b/>
          <w:sz w:val="22"/>
          <w:szCs w:val="22"/>
        </w:rPr>
      </w:pPr>
      <w:r w:rsidRPr="007F42E7">
        <w:rPr>
          <w:rFonts w:ascii="Verdana" w:hAnsi="Verdana"/>
          <w:b/>
          <w:sz w:val="22"/>
          <w:szCs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La modificación del co</w:t>
      </w:r>
      <w:r>
        <w:rPr>
          <w:rFonts w:ascii="Verdana" w:hAnsi="Verdana" w:cs="OfficinaSansStd-Book"/>
          <w:noProof/>
          <w:color w:val="000000"/>
          <w:sz w:val="22"/>
          <w:lang w:eastAsia="en-US"/>
        </w:rPr>
        <w:t>ntrato de trabajo, nomativa y sus modalidades.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La sus</w:t>
      </w:r>
      <w:r>
        <w:rPr>
          <w:rFonts w:ascii="Verdana" w:hAnsi="Verdana" w:cs="OfficinaSansStd-Book"/>
          <w:noProof/>
          <w:color w:val="000000"/>
          <w:sz w:val="22"/>
          <w:lang w:eastAsia="en-US"/>
        </w:rPr>
        <w:t>pensión del contrato de trabajo, normativa y tipos de suspensión.</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La documentación generada en el proceso de modificación y suspensión del contrato</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Identificación de la regulación legal de la modificación y suspensión del contrato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Elaboración de un cuadro explicativo de las modificaciones que los contratos de trabajo pueden sufrir.</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Comparación de las distintas modalidades de suspensión que se pueden ocasionar en los contratos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Identificación de las consecuencias legales derivadas de los distintos tipos de modificación y suspensión de los contratos de trabajo tanto para la empresa como para el trabajador.</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 xml:space="preserve">Elaboración de la documentación necesaria para comunicar en tiempo y forma a los trabajadores la modificación y suspensión de un contrato de trabajo.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Identificación de la documentación y trámites necesarios para la realización de modificaciones o suspensiones de contratos de carácter colectivo.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Organización de la documentación necesaria para comunicar a la Administración una suspensión temporal de contratos de trabajo.</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 xml:space="preserve">Cálculo de las indemnizaciones que puedan generarse como consecuencia de las modificaciones que se produzcan en los contratos de trabajo. </w:t>
      </w:r>
    </w:p>
    <w:p w:rsidR="008C4550" w:rsidRPr="007F42E7" w:rsidRDefault="008C4550" w:rsidP="008C4550">
      <w:pPr>
        <w:numPr>
          <w:ilvl w:val="0"/>
          <w:numId w:val="20"/>
        </w:numPr>
        <w:autoSpaceDE w:val="0"/>
        <w:autoSpaceDN w:val="0"/>
        <w:adjustRightInd w:val="0"/>
        <w:spacing w:after="120"/>
        <w:ind w:left="357" w:hanging="357"/>
        <w:jc w:val="both"/>
        <w:rPr>
          <w:rFonts w:ascii="Verdana" w:hAnsi="Verdana" w:cs="OfficinaSansStd-Book"/>
          <w:noProof/>
          <w:color w:val="000000"/>
          <w:sz w:val="22"/>
          <w:lang w:eastAsia="en-US"/>
        </w:rPr>
      </w:pPr>
      <w:r w:rsidRPr="007F42E7">
        <w:rPr>
          <w:rFonts w:ascii="Verdana" w:hAnsi="Verdana" w:cs="OfficinaSansStd-Book"/>
          <w:noProof/>
          <w:color w:val="000000"/>
          <w:sz w:val="22"/>
          <w:lang w:eastAsia="en-US"/>
        </w:rPr>
        <w:t>Comunicación por vía informática de aquellas modificaciones de los contratos de trabajo que deban comunicarse a la Administración.</w:t>
      </w:r>
    </w:p>
    <w:p w:rsidR="008C4550" w:rsidRPr="007F42E7" w:rsidRDefault="008C4550" w:rsidP="008C4550">
      <w:pPr>
        <w:rPr>
          <w:rFonts w:ascii="Verdana" w:hAnsi="Verdana"/>
          <w:b/>
          <w:sz w:val="22"/>
        </w:rPr>
      </w:pPr>
    </w:p>
    <w:p w:rsidR="003C6214" w:rsidRPr="003C6214" w:rsidRDefault="003C6214" w:rsidP="003C6214">
      <w:pPr>
        <w:autoSpaceDE w:val="0"/>
        <w:autoSpaceDN w:val="0"/>
        <w:adjustRightInd w:val="0"/>
        <w:spacing w:after="120"/>
        <w:jc w:val="both"/>
        <w:rPr>
          <w:rFonts w:ascii="Arial" w:hAnsi="Arial" w:cs="Arial"/>
          <w:b/>
          <w:bCs/>
        </w:rPr>
      </w:pPr>
    </w:p>
    <w:p w:rsidR="008C4550" w:rsidRPr="007F42E7" w:rsidRDefault="008C4550" w:rsidP="008C4550">
      <w:pPr>
        <w:pStyle w:val="Ttulo1"/>
      </w:pPr>
      <w:r>
        <w:t>UNIDAD 9. GESTIÓN DE LA E</w:t>
      </w:r>
      <w:r w:rsidRPr="007F42E7">
        <w:t>X</w:t>
      </w:r>
      <w:r>
        <w:t>TINCIÓN DEL CONTRATO DE TRABAJO</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1. Resultados de aprendizaje</w:t>
      </w:r>
    </w:p>
    <w:p w:rsidR="008C4550" w:rsidRPr="007F42E7" w:rsidRDefault="008C4550" w:rsidP="008C4550">
      <w:pPr>
        <w:pStyle w:val="Pa14"/>
        <w:jc w:val="both"/>
        <w:rPr>
          <w:rStyle w:val="A1"/>
          <w:rFonts w:ascii="Verdana" w:hAnsi="Verdana"/>
          <w:sz w:val="22"/>
          <w:szCs w:val="22"/>
        </w:rPr>
      </w:pPr>
      <w:r w:rsidRPr="007F42E7">
        <w:rPr>
          <w:rStyle w:val="A1"/>
          <w:rFonts w:ascii="Verdana" w:hAnsi="Verdana"/>
          <w:sz w:val="22"/>
          <w:szCs w:val="22"/>
        </w:rPr>
        <w:t>Programa las tareas administrativas correspondientes a la extinción del contrato de trabajo, aplicando la normativa vigente y cumplimentando la documentación necesaria.</w:t>
      </w:r>
    </w:p>
    <w:p w:rsidR="008C4550" w:rsidRPr="007F42E7" w:rsidRDefault="008C4550" w:rsidP="008C4550">
      <w:pPr>
        <w:rPr>
          <w:rFonts w:ascii="Verdana" w:hAnsi="Verdana"/>
          <w:sz w:val="22"/>
        </w:rPr>
      </w:pPr>
    </w:p>
    <w:p w:rsidR="008C4550" w:rsidRPr="007F42E7" w:rsidRDefault="008C4550" w:rsidP="008C4550">
      <w:pPr>
        <w:rPr>
          <w:rFonts w:ascii="Verdana" w:hAnsi="Verdana"/>
          <w:b/>
          <w:sz w:val="22"/>
        </w:rPr>
      </w:pPr>
      <w:r w:rsidRPr="007F42E7">
        <w:rPr>
          <w:rFonts w:ascii="Verdana" w:hAnsi="Verdana"/>
          <w:b/>
          <w:sz w:val="22"/>
        </w:rPr>
        <w:t>2. Criterios de evaluación</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Se ha seleccionado la normativa en vigor que regula la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Se han efectuado los cálculos sobre los conceptos retributivos derivados de las situaciones de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Se ha identificado y cumplimentado la documentación que se genera en los procesos de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Se han reconocido las vías de comunicación, convencionales y telemáticas, con las personas y organismos oficiales implicados en un proceso de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 xml:space="preserve">Se ha comunicado, en tiempo y forma, a los trabajadores los cambios producidos por la extinción del contrato laboral. </w:t>
      </w:r>
    </w:p>
    <w:p w:rsidR="008C4550" w:rsidRDefault="008C4550" w:rsidP="008C4550">
      <w:pPr>
        <w:rPr>
          <w:rFonts w:ascii="Verdana" w:hAnsi="Verdana"/>
          <w:b/>
          <w:sz w:val="22"/>
        </w:rPr>
      </w:pPr>
    </w:p>
    <w:p w:rsidR="002359B9" w:rsidRDefault="002359B9" w:rsidP="008C4550">
      <w:pPr>
        <w:rPr>
          <w:rFonts w:ascii="Verdana" w:hAnsi="Verdana"/>
          <w:b/>
          <w:sz w:val="22"/>
        </w:rPr>
      </w:pPr>
    </w:p>
    <w:p w:rsidR="002359B9" w:rsidRPr="007F42E7" w:rsidRDefault="002359B9"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Modalidades ext</w:t>
      </w:r>
      <w:r>
        <w:rPr>
          <w:rStyle w:val="A1"/>
          <w:rFonts w:ascii="Verdana" w:hAnsi="Verdana"/>
          <w:sz w:val="22"/>
          <w:szCs w:val="22"/>
        </w:rPr>
        <w:t>intivas del contrato de trabajo y su normativa de aplicación.</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La impugnación del despido y sus efectos.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Cálculo de la liquidación del trabajador por extinción de la relación laboral.</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Documentación generada en el proceso de extinción del contrato de trabajo.</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Identificación de la normativa que regula la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Manejo de los convenios colectivos aplicables a las relaciones laborales cuando se pretende extinguir un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Comparación de las distintas modalidades de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Identificación de las consecuencias legales derivadas de las distintas modalidades de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 xml:space="preserve">Elaboración de la documentación necesaria para comunicar en tiempo y forma a los trabajadores la extinción de un contrato de trabajo. </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Identificación de los trámites necesarios para la realización de un despido colectivo.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Uso de las vías de comunicación, convencionales y telemáticas, con las personas y organismos oficiales implicados en el proceso de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Cálculo de las indemnizaciones derivadas de la extinción del contrato de trabajo.</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 xml:space="preserve">Cálculo de los conceptos retributivos que incluye la liquidación cuando se produce la extinción de un contrato de trabajo. </w:t>
      </w:r>
    </w:p>
    <w:p w:rsidR="009209E4" w:rsidRPr="00D378E5" w:rsidRDefault="009209E4">
      <w:pPr>
        <w:rPr>
          <w:rFonts w:ascii="Arial" w:hAnsi="Arial" w:cs="Arial"/>
        </w:rPr>
      </w:pPr>
    </w:p>
    <w:p w:rsidR="008C4550" w:rsidRPr="008C4550" w:rsidRDefault="0008509F" w:rsidP="008C4550">
      <w:pPr>
        <w:pStyle w:val="Ttulo1"/>
      </w:pPr>
      <w:r w:rsidRPr="008C4550">
        <w:t xml:space="preserve">UD. </w:t>
      </w:r>
      <w:r w:rsidR="00F06DB8" w:rsidRPr="008C4550">
        <w:t xml:space="preserve">10. </w:t>
      </w:r>
      <w:r w:rsidR="008C4550" w:rsidRPr="008C4550">
        <w:t>PROGRAMAS PARA LA GESTIÓN DE LOS RECURSOS HUMANOS</w:t>
      </w:r>
    </w:p>
    <w:p w:rsidR="0054368C" w:rsidRPr="0054368C" w:rsidRDefault="0054368C" w:rsidP="0054368C">
      <w:pPr>
        <w:rPr>
          <w:rFonts w:ascii="Arial" w:hAnsi="Arial" w:cs="Arial"/>
          <w:b/>
          <w:bCs/>
          <w:lang w:val="es-ES"/>
        </w:rPr>
      </w:pPr>
    </w:p>
    <w:p w:rsidR="009209E4" w:rsidRDefault="009209E4">
      <w:pPr>
        <w:rPr>
          <w:rFonts w:ascii="Arial" w:hAnsi="Arial" w:cs="Arial"/>
        </w:rPr>
      </w:pPr>
    </w:p>
    <w:p w:rsidR="0054368C" w:rsidRDefault="0054368C">
      <w:pPr>
        <w:rPr>
          <w:rFonts w:ascii="Arial" w:hAnsi="Arial" w:cs="Arial"/>
        </w:rPr>
      </w:pPr>
    </w:p>
    <w:p w:rsidR="008C4550" w:rsidRPr="007F42E7" w:rsidRDefault="008C4550" w:rsidP="008C4550">
      <w:pPr>
        <w:rPr>
          <w:rStyle w:val="A1"/>
          <w:rFonts w:ascii="Verdana" w:hAnsi="Verdana"/>
          <w:b/>
          <w:sz w:val="22"/>
          <w:szCs w:val="22"/>
        </w:rPr>
      </w:pPr>
      <w:r w:rsidRPr="007F42E7">
        <w:rPr>
          <w:rFonts w:ascii="Verdana" w:hAnsi="Verdana"/>
          <w:b/>
          <w:sz w:val="22"/>
        </w:rPr>
        <w:t>1. Resultados de aprendizaje</w:t>
      </w:r>
    </w:p>
    <w:p w:rsidR="008C4550" w:rsidRPr="007F42E7" w:rsidRDefault="008C4550" w:rsidP="008C4550">
      <w:pPr>
        <w:rPr>
          <w:rStyle w:val="A1"/>
          <w:rFonts w:ascii="Verdana" w:hAnsi="Verdana"/>
          <w:sz w:val="22"/>
          <w:szCs w:val="22"/>
        </w:rPr>
      </w:pPr>
      <w:r w:rsidRPr="007F42E7">
        <w:rPr>
          <w:rStyle w:val="A1"/>
          <w:rFonts w:ascii="Verdana" w:hAnsi="Verdana"/>
          <w:sz w:val="22"/>
          <w:szCs w:val="22"/>
        </w:rPr>
        <w:t>Confecciona</w:t>
      </w:r>
      <w:r>
        <w:rPr>
          <w:rStyle w:val="A1"/>
          <w:rFonts w:ascii="Verdana" w:hAnsi="Verdana"/>
          <w:sz w:val="22"/>
          <w:szCs w:val="22"/>
        </w:rPr>
        <w:t xml:space="preserve"> </w:t>
      </w:r>
      <w:r w:rsidRPr="007F42E7">
        <w:rPr>
          <w:rStyle w:val="A1"/>
          <w:rFonts w:ascii="Verdana" w:hAnsi="Verdana"/>
          <w:sz w:val="22"/>
          <w:szCs w:val="22"/>
        </w:rPr>
        <w:t>los</w:t>
      </w:r>
      <w:r>
        <w:rPr>
          <w:rStyle w:val="A1"/>
          <w:rFonts w:ascii="Verdana" w:hAnsi="Verdana"/>
          <w:sz w:val="22"/>
          <w:szCs w:val="22"/>
        </w:rPr>
        <w:t xml:space="preserve"> </w:t>
      </w:r>
      <w:r w:rsidRPr="007F42E7">
        <w:rPr>
          <w:rStyle w:val="A1"/>
          <w:rFonts w:ascii="Verdana" w:hAnsi="Verdana"/>
          <w:sz w:val="22"/>
          <w:szCs w:val="22"/>
        </w:rPr>
        <w:t>documentos</w:t>
      </w:r>
      <w:r>
        <w:rPr>
          <w:rStyle w:val="A1"/>
          <w:rFonts w:ascii="Verdana" w:hAnsi="Verdana"/>
          <w:sz w:val="22"/>
          <w:szCs w:val="22"/>
        </w:rPr>
        <w:t xml:space="preserve"> </w:t>
      </w:r>
      <w:r w:rsidRPr="007F42E7">
        <w:rPr>
          <w:rStyle w:val="A1"/>
          <w:rFonts w:ascii="Verdana" w:hAnsi="Verdana"/>
          <w:sz w:val="22"/>
          <w:szCs w:val="22"/>
        </w:rPr>
        <w:t>derivados</w:t>
      </w:r>
      <w:r>
        <w:rPr>
          <w:rStyle w:val="A1"/>
          <w:rFonts w:ascii="Verdana" w:hAnsi="Verdana"/>
          <w:sz w:val="22"/>
          <w:szCs w:val="22"/>
        </w:rPr>
        <w:t xml:space="preserve"> </w:t>
      </w:r>
      <w:r w:rsidRPr="007F42E7">
        <w:rPr>
          <w:rStyle w:val="A1"/>
          <w:rFonts w:ascii="Verdana" w:hAnsi="Verdana"/>
          <w:sz w:val="22"/>
          <w:szCs w:val="22"/>
        </w:rPr>
        <w:t>del</w:t>
      </w:r>
      <w:r>
        <w:rPr>
          <w:rStyle w:val="A1"/>
          <w:rFonts w:ascii="Verdana" w:hAnsi="Verdana"/>
          <w:sz w:val="22"/>
          <w:szCs w:val="22"/>
        </w:rPr>
        <w:t xml:space="preserve"> </w:t>
      </w:r>
      <w:r w:rsidRPr="007F42E7">
        <w:rPr>
          <w:rStyle w:val="A1"/>
          <w:rFonts w:ascii="Verdana" w:hAnsi="Verdana"/>
          <w:sz w:val="22"/>
          <w:szCs w:val="22"/>
        </w:rPr>
        <w:t>proceso</w:t>
      </w:r>
      <w:r>
        <w:rPr>
          <w:rStyle w:val="A1"/>
          <w:rFonts w:ascii="Verdana" w:hAnsi="Verdana"/>
          <w:sz w:val="22"/>
          <w:szCs w:val="22"/>
        </w:rPr>
        <w:t xml:space="preserve"> </w:t>
      </w:r>
      <w:r w:rsidRPr="007F42E7">
        <w:rPr>
          <w:rStyle w:val="A1"/>
          <w:rFonts w:ascii="Verdana" w:hAnsi="Verdana"/>
          <w:sz w:val="22"/>
          <w:szCs w:val="22"/>
        </w:rPr>
        <w:t>de</w:t>
      </w:r>
      <w:r>
        <w:rPr>
          <w:rStyle w:val="A1"/>
          <w:rFonts w:ascii="Verdana" w:hAnsi="Verdana"/>
          <w:sz w:val="22"/>
          <w:szCs w:val="22"/>
        </w:rPr>
        <w:t xml:space="preserve"> </w:t>
      </w:r>
      <w:r w:rsidRPr="007F42E7">
        <w:rPr>
          <w:rStyle w:val="A1"/>
          <w:rFonts w:ascii="Verdana" w:hAnsi="Verdana"/>
          <w:sz w:val="22"/>
          <w:szCs w:val="22"/>
        </w:rPr>
        <w:t>retribución</w:t>
      </w:r>
      <w:r>
        <w:rPr>
          <w:rStyle w:val="A1"/>
          <w:rFonts w:ascii="Verdana" w:hAnsi="Verdana"/>
          <w:sz w:val="22"/>
          <w:szCs w:val="22"/>
        </w:rPr>
        <w:t xml:space="preserve"> </w:t>
      </w:r>
      <w:r w:rsidRPr="007F42E7">
        <w:rPr>
          <w:rStyle w:val="A1"/>
          <w:rFonts w:ascii="Verdana" w:hAnsi="Verdana"/>
          <w:sz w:val="22"/>
          <w:szCs w:val="22"/>
        </w:rPr>
        <w:t>de</w:t>
      </w:r>
      <w:r>
        <w:rPr>
          <w:rStyle w:val="A1"/>
          <w:rFonts w:ascii="Verdana" w:hAnsi="Verdana"/>
          <w:sz w:val="22"/>
          <w:szCs w:val="22"/>
        </w:rPr>
        <w:t xml:space="preserve"> </w:t>
      </w:r>
      <w:r w:rsidRPr="007F42E7">
        <w:rPr>
          <w:rStyle w:val="A1"/>
          <w:rFonts w:ascii="Verdana" w:hAnsi="Verdana"/>
          <w:sz w:val="22"/>
          <w:szCs w:val="22"/>
        </w:rPr>
        <w:t>recursos humanos y las obligaciones de pagos, aplicando la normativa vigente.</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2. Criterios de evaluación</w:t>
      </w:r>
    </w:p>
    <w:p w:rsidR="008C4550" w:rsidRPr="007F42E7" w:rsidRDefault="008C4550" w:rsidP="008C4550">
      <w:pPr>
        <w:pStyle w:val="Pa14"/>
        <w:numPr>
          <w:ilvl w:val="0"/>
          <w:numId w:val="42"/>
        </w:numPr>
        <w:spacing w:after="120" w:line="240" w:lineRule="auto"/>
        <w:jc w:val="both"/>
        <w:rPr>
          <w:rStyle w:val="A1"/>
          <w:rFonts w:ascii="Verdana" w:hAnsi="Verdana"/>
          <w:sz w:val="22"/>
          <w:szCs w:val="22"/>
        </w:rPr>
      </w:pPr>
      <w:r w:rsidRPr="007F42E7">
        <w:rPr>
          <w:rStyle w:val="A1"/>
          <w:rFonts w:ascii="Verdana" w:hAnsi="Verdana"/>
          <w:sz w:val="22"/>
          <w:szCs w:val="22"/>
        </w:rPr>
        <w:t>Se han empleado</w:t>
      </w:r>
      <w:r>
        <w:rPr>
          <w:rStyle w:val="A1"/>
          <w:rFonts w:ascii="Verdana" w:hAnsi="Verdana"/>
          <w:sz w:val="22"/>
          <w:szCs w:val="22"/>
        </w:rPr>
        <w:t xml:space="preserve"> </w:t>
      </w:r>
      <w:r w:rsidRPr="007F42E7">
        <w:rPr>
          <w:rStyle w:val="A1"/>
          <w:rFonts w:ascii="Verdana" w:hAnsi="Verdana"/>
          <w:sz w:val="22"/>
          <w:szCs w:val="22"/>
        </w:rPr>
        <w:t>programas informáticos específicos</w:t>
      </w:r>
      <w:r>
        <w:rPr>
          <w:rStyle w:val="A1"/>
          <w:rFonts w:ascii="Verdana" w:hAnsi="Verdana"/>
          <w:sz w:val="22"/>
          <w:szCs w:val="22"/>
        </w:rPr>
        <w:t xml:space="preserve"> </w:t>
      </w:r>
      <w:r w:rsidRPr="007F42E7">
        <w:rPr>
          <w:rStyle w:val="A1"/>
          <w:rFonts w:ascii="Verdana" w:hAnsi="Verdana"/>
          <w:sz w:val="22"/>
          <w:szCs w:val="22"/>
        </w:rPr>
        <w:t>para la confección, registro y archivo de la información y documentación relevante generada en la tramitación documental con la Seguridad Social.</w:t>
      </w:r>
    </w:p>
    <w:p w:rsidR="008C4550" w:rsidRPr="007F42E7" w:rsidRDefault="008C4550" w:rsidP="008C4550">
      <w:pPr>
        <w:pStyle w:val="Pa14"/>
        <w:numPr>
          <w:ilvl w:val="0"/>
          <w:numId w:val="42"/>
        </w:numPr>
        <w:spacing w:after="120" w:line="240" w:lineRule="auto"/>
        <w:jc w:val="both"/>
        <w:rPr>
          <w:rStyle w:val="A1"/>
          <w:rFonts w:ascii="Verdana" w:hAnsi="Verdana"/>
          <w:sz w:val="22"/>
          <w:szCs w:val="22"/>
        </w:rPr>
      </w:pPr>
      <w:r w:rsidRPr="007F42E7">
        <w:rPr>
          <w:rStyle w:val="A1"/>
          <w:rFonts w:ascii="Verdana" w:hAnsi="Verdana"/>
          <w:sz w:val="22"/>
          <w:szCs w:val="22"/>
        </w:rPr>
        <w:t>Se han empleado programas informáticos específicos para la</w:t>
      </w:r>
      <w:r>
        <w:rPr>
          <w:rStyle w:val="A1"/>
          <w:rFonts w:ascii="Verdana" w:hAnsi="Verdana"/>
          <w:sz w:val="22"/>
          <w:szCs w:val="22"/>
        </w:rPr>
        <w:t xml:space="preserve"> </w:t>
      </w:r>
      <w:r w:rsidRPr="007F42E7">
        <w:rPr>
          <w:rStyle w:val="A1"/>
          <w:rFonts w:ascii="Verdana" w:hAnsi="Verdana"/>
          <w:sz w:val="22"/>
          <w:szCs w:val="22"/>
        </w:rPr>
        <w:t>confección, registro y archivo de la información y documentación relevante generada en el</w:t>
      </w:r>
      <w:r>
        <w:rPr>
          <w:rStyle w:val="A1"/>
          <w:rFonts w:ascii="Verdana" w:hAnsi="Verdana"/>
          <w:sz w:val="22"/>
          <w:szCs w:val="22"/>
        </w:rPr>
        <w:t xml:space="preserve"> </w:t>
      </w:r>
      <w:r w:rsidRPr="007F42E7">
        <w:rPr>
          <w:rStyle w:val="A1"/>
          <w:rFonts w:ascii="Verdana" w:hAnsi="Verdana"/>
          <w:sz w:val="22"/>
          <w:szCs w:val="22"/>
        </w:rPr>
        <w:t>proceso de retribución.</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3. Contenidos</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A. Conceptos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 xml:space="preserve">Funciones de los programas de recursos humanos. </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Diferentes programas de recur</w:t>
      </w:r>
      <w:r>
        <w:rPr>
          <w:rStyle w:val="A1"/>
          <w:rFonts w:ascii="Verdana" w:hAnsi="Verdana"/>
          <w:sz w:val="22"/>
          <w:szCs w:val="22"/>
        </w:rPr>
        <w:t>s</w:t>
      </w:r>
      <w:r w:rsidRPr="007F42E7">
        <w:rPr>
          <w:rStyle w:val="A1"/>
          <w:rFonts w:ascii="Verdana" w:hAnsi="Verdana"/>
          <w:sz w:val="22"/>
          <w:szCs w:val="22"/>
        </w:rPr>
        <w:t>os humanos.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Entorno de trabajo y funciones de los programas de gestión de las retribuciones.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Programas de nóminas.</w:t>
      </w:r>
    </w:p>
    <w:p w:rsidR="008C4550" w:rsidRPr="007F42E7" w:rsidRDefault="008C4550" w:rsidP="008C4550">
      <w:pPr>
        <w:numPr>
          <w:ilvl w:val="0"/>
          <w:numId w:val="43"/>
        </w:numPr>
        <w:autoSpaceDE w:val="0"/>
        <w:autoSpaceDN w:val="0"/>
        <w:adjustRightInd w:val="0"/>
        <w:spacing w:after="120"/>
        <w:jc w:val="both"/>
        <w:rPr>
          <w:rStyle w:val="A1"/>
          <w:rFonts w:ascii="Verdana" w:hAnsi="Verdana"/>
          <w:sz w:val="22"/>
          <w:szCs w:val="22"/>
        </w:rPr>
      </w:pPr>
      <w:r w:rsidRPr="007F42E7">
        <w:rPr>
          <w:rStyle w:val="A1"/>
          <w:rFonts w:ascii="Verdana" w:hAnsi="Verdana"/>
          <w:sz w:val="22"/>
          <w:szCs w:val="22"/>
        </w:rPr>
        <w:t>Alta de la empresa.</w:t>
      </w:r>
    </w:p>
    <w:p w:rsidR="008C4550" w:rsidRPr="007F42E7" w:rsidRDefault="008C4550" w:rsidP="008C4550">
      <w:pPr>
        <w:numPr>
          <w:ilvl w:val="0"/>
          <w:numId w:val="43"/>
        </w:numPr>
        <w:autoSpaceDE w:val="0"/>
        <w:autoSpaceDN w:val="0"/>
        <w:adjustRightInd w:val="0"/>
        <w:spacing w:after="120"/>
        <w:jc w:val="both"/>
        <w:rPr>
          <w:rStyle w:val="A1"/>
          <w:rFonts w:ascii="Verdana" w:hAnsi="Verdana"/>
          <w:sz w:val="22"/>
          <w:szCs w:val="22"/>
        </w:rPr>
      </w:pPr>
      <w:r w:rsidRPr="007F42E7">
        <w:rPr>
          <w:rStyle w:val="A1"/>
          <w:rFonts w:ascii="Verdana" w:hAnsi="Verdana"/>
          <w:sz w:val="22"/>
          <w:szCs w:val="22"/>
        </w:rPr>
        <w:t xml:space="preserve">Definición del entorno de trabajo. </w:t>
      </w:r>
    </w:p>
    <w:p w:rsidR="008C4550" w:rsidRPr="007F42E7" w:rsidRDefault="008C4550" w:rsidP="008C4550">
      <w:pPr>
        <w:numPr>
          <w:ilvl w:val="0"/>
          <w:numId w:val="43"/>
        </w:numPr>
        <w:autoSpaceDE w:val="0"/>
        <w:autoSpaceDN w:val="0"/>
        <w:adjustRightInd w:val="0"/>
        <w:spacing w:after="120"/>
        <w:jc w:val="both"/>
        <w:rPr>
          <w:rStyle w:val="A1"/>
          <w:rFonts w:ascii="Verdana" w:hAnsi="Verdana"/>
          <w:sz w:val="22"/>
          <w:szCs w:val="22"/>
        </w:rPr>
      </w:pPr>
      <w:r w:rsidRPr="007F42E7">
        <w:rPr>
          <w:rStyle w:val="A1"/>
          <w:rFonts w:ascii="Verdana" w:hAnsi="Verdana"/>
          <w:sz w:val="22"/>
          <w:szCs w:val="22"/>
        </w:rPr>
        <w:t>Actividades de gestión del personal.</w:t>
      </w:r>
    </w:p>
    <w:p w:rsidR="008C4550" w:rsidRPr="007F42E7" w:rsidRDefault="008C4550" w:rsidP="008C4550">
      <w:pPr>
        <w:rPr>
          <w:rFonts w:ascii="Verdana" w:hAnsi="Verdana"/>
          <w:b/>
          <w:sz w:val="22"/>
        </w:rPr>
      </w:pPr>
    </w:p>
    <w:p w:rsidR="008C4550" w:rsidRPr="007F42E7" w:rsidRDefault="008C4550" w:rsidP="008C4550">
      <w:pPr>
        <w:rPr>
          <w:rFonts w:ascii="Verdana" w:hAnsi="Verdana"/>
          <w:b/>
          <w:sz w:val="22"/>
        </w:rPr>
      </w:pPr>
      <w:r w:rsidRPr="007F42E7">
        <w:rPr>
          <w:rFonts w:ascii="Verdana" w:hAnsi="Verdana"/>
          <w:b/>
          <w:sz w:val="22"/>
        </w:rPr>
        <w:t>B. Procedimientos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Identificación de las funcionalidades de los programas de gestión de los recursos humanos.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Identificación de las funciones que se realizan con lso programas de gestión de nóminas.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Comparación de las funciones que realizan diferentes programas de gestión</w:t>
      </w:r>
      <w:r>
        <w:rPr>
          <w:rStyle w:val="A1"/>
          <w:rFonts w:ascii="Verdana" w:hAnsi="Verdana"/>
          <w:sz w:val="22"/>
          <w:szCs w:val="22"/>
        </w:rPr>
        <w:t xml:space="preserve"> </w:t>
      </w:r>
      <w:r w:rsidRPr="007F42E7">
        <w:rPr>
          <w:rStyle w:val="A1"/>
          <w:rFonts w:ascii="Verdana" w:hAnsi="Verdana"/>
          <w:sz w:val="22"/>
          <w:szCs w:val="22"/>
        </w:rPr>
        <w:t>de nóminas.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Realización de las operaciones de gest</w:t>
      </w:r>
      <w:r w:rsidR="00CB74BB">
        <w:rPr>
          <w:rStyle w:val="A1"/>
          <w:rFonts w:ascii="Verdana" w:hAnsi="Verdana"/>
          <w:sz w:val="22"/>
          <w:szCs w:val="22"/>
        </w:rPr>
        <w:t>ión de nóminas mediante programa informático</w:t>
      </w:r>
      <w:r w:rsidRPr="007F42E7">
        <w:rPr>
          <w:rStyle w:val="A1"/>
          <w:rFonts w:ascii="Verdana" w:hAnsi="Verdana"/>
          <w:sz w:val="22"/>
          <w:szCs w:val="22"/>
        </w:rPr>
        <w:t>:</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Alta de datos identificativos.</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Alta de datos laborales.</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Alta del convenio colectivo.</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Alta de los trabajadores.</w:t>
      </w:r>
    </w:p>
    <w:p w:rsidR="008C4550" w:rsidRPr="007F42E7" w:rsidRDefault="008C4550" w:rsidP="008C4550">
      <w:pPr>
        <w:numPr>
          <w:ilvl w:val="0"/>
          <w:numId w:val="20"/>
        </w:numPr>
        <w:autoSpaceDE w:val="0"/>
        <w:autoSpaceDN w:val="0"/>
        <w:adjustRightInd w:val="0"/>
        <w:spacing w:after="120"/>
        <w:ind w:left="357" w:hanging="357"/>
        <w:jc w:val="both"/>
        <w:rPr>
          <w:rStyle w:val="A1"/>
          <w:rFonts w:ascii="Verdana" w:hAnsi="Verdana"/>
          <w:sz w:val="22"/>
          <w:szCs w:val="22"/>
        </w:rPr>
      </w:pPr>
      <w:r w:rsidRPr="007F42E7">
        <w:rPr>
          <w:rStyle w:val="A1"/>
          <w:rFonts w:ascii="Verdana" w:hAnsi="Verdana"/>
          <w:sz w:val="22"/>
          <w:szCs w:val="22"/>
        </w:rPr>
        <w:t>Realización de actividades para calcular las nóminas con diferentes casuísticas (horas extras, complementos no salariales, IT, extinciones…)</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 xml:space="preserve">Calculo de nómina e impresión de los recibos de salarios. </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Comprobación de que la información de la nómina se ha pasado correctamente a su carpeta de acumulados.</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Ordenar transferencias para pagar a tus trabajadores y genera el archivo N34.</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Comprobación de la liquidación de la Seguridad Social efectuada por el programa.</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Presenta la liquidación de retenciones practicadas a través del modelo 111.</w:t>
      </w:r>
    </w:p>
    <w:p w:rsidR="008C4550" w:rsidRPr="007F42E7" w:rsidRDefault="008C4550" w:rsidP="008C4550">
      <w:pPr>
        <w:numPr>
          <w:ilvl w:val="0"/>
          <w:numId w:val="44"/>
        </w:numPr>
        <w:autoSpaceDE w:val="0"/>
        <w:autoSpaceDN w:val="0"/>
        <w:adjustRightInd w:val="0"/>
        <w:spacing w:after="120"/>
        <w:ind w:left="717"/>
        <w:jc w:val="both"/>
        <w:rPr>
          <w:rStyle w:val="A1"/>
          <w:rFonts w:ascii="Verdana" w:hAnsi="Verdana"/>
          <w:sz w:val="22"/>
          <w:szCs w:val="22"/>
        </w:rPr>
      </w:pPr>
      <w:r w:rsidRPr="007F42E7">
        <w:rPr>
          <w:rStyle w:val="A1"/>
          <w:rFonts w:ascii="Verdana" w:hAnsi="Verdana"/>
          <w:sz w:val="22"/>
          <w:szCs w:val="22"/>
        </w:rPr>
        <w:t>Realización de finiquitos.</w:t>
      </w:r>
    </w:p>
    <w:p w:rsidR="00CF7D23" w:rsidRPr="002359B9" w:rsidRDefault="008C4550" w:rsidP="002359B9">
      <w:pPr>
        <w:numPr>
          <w:ilvl w:val="0"/>
          <w:numId w:val="44"/>
        </w:numPr>
        <w:autoSpaceDE w:val="0"/>
        <w:autoSpaceDN w:val="0"/>
        <w:adjustRightInd w:val="0"/>
        <w:spacing w:after="120"/>
        <w:ind w:left="717"/>
        <w:jc w:val="both"/>
        <w:rPr>
          <w:rFonts w:ascii="Verdana" w:hAnsi="Verdana" w:cs="Arial"/>
          <w:color w:val="000000"/>
          <w:sz w:val="22"/>
          <w:szCs w:val="22"/>
        </w:rPr>
      </w:pPr>
      <w:r w:rsidRPr="007F42E7">
        <w:rPr>
          <w:rStyle w:val="A1"/>
          <w:rFonts w:ascii="Verdana" w:hAnsi="Verdana"/>
          <w:sz w:val="22"/>
          <w:szCs w:val="22"/>
        </w:rPr>
        <w:t xml:space="preserve">Presenta el resumen anual de retenciones practicadas, a través del modelo 190. </w:t>
      </w:r>
    </w:p>
    <w:p w:rsidR="00CF7D23" w:rsidRDefault="00CF7D23">
      <w:pPr>
        <w:rPr>
          <w:rFonts w:ascii="Arial" w:hAnsi="Arial" w:cs="Arial"/>
        </w:rPr>
      </w:pPr>
    </w:p>
    <w:p w:rsidR="00CF7D23" w:rsidRDefault="00CF7D23">
      <w:pPr>
        <w:rPr>
          <w:rFonts w:ascii="Arial" w:hAnsi="Arial" w:cs="Arial"/>
        </w:rPr>
      </w:pPr>
    </w:p>
    <w:p w:rsidR="00741732" w:rsidRDefault="00197DC3">
      <w:pPr>
        <w:rPr>
          <w:rFonts w:ascii="Arial" w:hAnsi="Arial" w:cs="Arial"/>
        </w:rPr>
      </w:pPr>
      <w:r>
        <w:rPr>
          <w:rFonts w:ascii="Arial" w:hAnsi="Arial" w:cs="Arial"/>
        </w:rPr>
        <w:t>CONTENIDOS MÍNIMOS</w:t>
      </w:r>
    </w:p>
    <w:p w:rsidR="00CF7D23" w:rsidRDefault="00CF7D23">
      <w:pPr>
        <w:rPr>
          <w:rFonts w:ascii="Arial" w:hAnsi="Arial" w:cs="Arial"/>
        </w:rPr>
      </w:pPr>
    </w:p>
    <w:tbl>
      <w:tblPr>
        <w:tblStyle w:val="Tablaconcuadrcula"/>
        <w:tblW w:w="0" w:type="auto"/>
        <w:tblLook w:val="04A0" w:firstRow="1" w:lastRow="0" w:firstColumn="1" w:lastColumn="0" w:noHBand="0" w:noVBand="1"/>
      </w:tblPr>
      <w:tblGrid>
        <w:gridCol w:w="8494"/>
      </w:tblGrid>
      <w:tr w:rsidR="00197DC3" w:rsidRPr="00E31EDE" w:rsidTr="0069147F">
        <w:tc>
          <w:tcPr>
            <w:tcW w:w="8494" w:type="dxa"/>
            <w:shd w:val="clear" w:color="auto" w:fill="00B050"/>
          </w:tcPr>
          <w:p w:rsidR="00197DC3" w:rsidRPr="00E31EDE" w:rsidRDefault="00197DC3" w:rsidP="0069147F">
            <w:pPr>
              <w:rPr>
                <w:rFonts w:ascii="Verdana" w:hAnsi="Verdana"/>
                <w:b/>
                <w:color w:val="FFFFFF" w:themeColor="background1"/>
                <w:sz w:val="24"/>
                <w:szCs w:val="24"/>
              </w:rPr>
            </w:pPr>
            <w:r w:rsidRPr="003F4447">
              <w:rPr>
                <w:rFonts w:ascii="Verdana" w:hAnsi="Verdana"/>
                <w:b/>
                <w:color w:val="FFFFFF" w:themeColor="background1"/>
                <w:sz w:val="24"/>
                <w:szCs w:val="24"/>
              </w:rPr>
              <w:t>Gestión de la documentación que ge</w:t>
            </w:r>
            <w:r>
              <w:rPr>
                <w:rFonts w:ascii="Verdana" w:hAnsi="Verdana"/>
                <w:b/>
                <w:color w:val="FFFFFF" w:themeColor="background1"/>
                <w:sz w:val="24"/>
                <w:szCs w:val="24"/>
              </w:rPr>
              <w:t>nera el proceso de contratación:</w:t>
            </w:r>
          </w:p>
        </w:tc>
      </w:tr>
      <w:tr w:rsidR="00197DC3" w:rsidTr="0069147F">
        <w:tc>
          <w:tcPr>
            <w:tcW w:w="8494" w:type="dxa"/>
          </w:tcPr>
          <w:p w:rsidR="00197DC3" w:rsidRPr="003F4447" w:rsidRDefault="00197DC3" w:rsidP="0069147F">
            <w:pPr>
              <w:pStyle w:val="Prrafodelista"/>
              <w:spacing w:after="200" w:line="276" w:lineRule="auto"/>
              <w:ind w:left="720"/>
              <w:contextualSpacing/>
              <w:rPr>
                <w:rFonts w:ascii="Verdana" w:hAnsi="Verdana"/>
              </w:rPr>
            </w:pPr>
          </w:p>
          <w:p w:rsidR="00197DC3" w:rsidRPr="003F4447" w:rsidRDefault="00197DC3" w:rsidP="0054368C">
            <w:pPr>
              <w:pStyle w:val="Prrafodelista"/>
              <w:numPr>
                <w:ilvl w:val="0"/>
                <w:numId w:val="38"/>
              </w:numPr>
              <w:spacing w:after="200" w:line="276" w:lineRule="auto"/>
              <w:contextualSpacing/>
              <w:rPr>
                <w:rFonts w:ascii="Verdana" w:hAnsi="Verdana"/>
              </w:rPr>
            </w:pPr>
            <w:r w:rsidRPr="003F4447">
              <w:rPr>
                <w:rFonts w:ascii="Verdana" w:hAnsi="Verdana"/>
              </w:rPr>
              <w:t>Formalidades y documentación del proceso de contratación.</w:t>
            </w:r>
          </w:p>
          <w:p w:rsidR="00197DC3" w:rsidRPr="003F4447" w:rsidRDefault="00197DC3" w:rsidP="0054368C">
            <w:pPr>
              <w:pStyle w:val="Prrafodelista"/>
              <w:numPr>
                <w:ilvl w:val="0"/>
                <w:numId w:val="38"/>
              </w:numPr>
              <w:spacing w:after="200" w:line="276" w:lineRule="auto"/>
              <w:contextualSpacing/>
              <w:rPr>
                <w:rFonts w:ascii="Verdana" w:hAnsi="Verdana"/>
              </w:rPr>
            </w:pPr>
            <w:r w:rsidRPr="003F4447">
              <w:rPr>
                <w:rFonts w:ascii="Verdana" w:hAnsi="Verdana"/>
              </w:rPr>
              <w:t>Documentos relativos a las modalidades contractuales ordinarias y sus características.</w:t>
            </w:r>
          </w:p>
          <w:p w:rsidR="00197DC3" w:rsidRPr="003F4447" w:rsidRDefault="00197DC3" w:rsidP="0054368C">
            <w:pPr>
              <w:pStyle w:val="Prrafodelista"/>
              <w:numPr>
                <w:ilvl w:val="0"/>
                <w:numId w:val="38"/>
              </w:numPr>
              <w:spacing w:after="200" w:line="276" w:lineRule="auto"/>
              <w:contextualSpacing/>
              <w:rPr>
                <w:rFonts w:ascii="Verdana" w:hAnsi="Verdana"/>
              </w:rPr>
            </w:pPr>
            <w:r w:rsidRPr="003F4447">
              <w:rPr>
                <w:rFonts w:ascii="Verdana" w:hAnsi="Verdana"/>
              </w:rPr>
              <w:t>La política laboral del Gobierno. Subvenciones y ayudas a la contratación.</w:t>
            </w:r>
          </w:p>
          <w:p w:rsidR="00197DC3" w:rsidRPr="003F4447" w:rsidRDefault="00197DC3" w:rsidP="0054368C">
            <w:pPr>
              <w:pStyle w:val="Prrafodelista"/>
              <w:numPr>
                <w:ilvl w:val="0"/>
                <w:numId w:val="38"/>
              </w:numPr>
              <w:spacing w:after="200" w:line="276" w:lineRule="auto"/>
              <w:contextualSpacing/>
              <w:rPr>
                <w:rFonts w:ascii="Verdana" w:hAnsi="Verdana"/>
              </w:rPr>
            </w:pPr>
            <w:r w:rsidRPr="003F4447">
              <w:rPr>
                <w:rFonts w:ascii="Verdana" w:hAnsi="Verdana"/>
              </w:rPr>
              <w:t>Registro y archivo de la información y la documentación relativa a la contratación laboral en la empresa.</w:t>
            </w:r>
          </w:p>
          <w:p w:rsidR="00197DC3" w:rsidRPr="003F4447" w:rsidRDefault="00197DC3" w:rsidP="0054368C">
            <w:pPr>
              <w:pStyle w:val="Prrafodelista"/>
              <w:numPr>
                <w:ilvl w:val="0"/>
                <w:numId w:val="38"/>
              </w:numPr>
              <w:spacing w:after="200" w:line="276" w:lineRule="auto"/>
              <w:contextualSpacing/>
              <w:rPr>
                <w:rFonts w:ascii="Verdana" w:hAnsi="Verdana"/>
              </w:rPr>
            </w:pPr>
            <w:r w:rsidRPr="003F4447">
              <w:rPr>
                <w:rFonts w:ascii="Verdana" w:hAnsi="Verdana"/>
              </w:rPr>
              <w:t>Utilización de aplicaciones informáticas de gestión de recursos humanos.</w:t>
            </w:r>
          </w:p>
        </w:tc>
      </w:tr>
    </w:tbl>
    <w:p w:rsidR="00197DC3" w:rsidRDefault="00197DC3" w:rsidP="00197DC3">
      <w:pPr>
        <w:spacing w:after="120"/>
        <w:jc w:val="both"/>
        <w:rPr>
          <w:rFonts w:ascii="Verdana" w:hAnsi="Verdana"/>
          <w:b/>
          <w:color w:val="FFFFFF"/>
          <w:sz w:val="24"/>
          <w:szCs w:val="24"/>
          <w:lang w:val="es-ES"/>
        </w:rPr>
      </w:pPr>
    </w:p>
    <w:tbl>
      <w:tblPr>
        <w:tblStyle w:val="Tablaconcuadrcula"/>
        <w:tblW w:w="0" w:type="auto"/>
        <w:tblLook w:val="04A0" w:firstRow="1" w:lastRow="0" w:firstColumn="1" w:lastColumn="0" w:noHBand="0" w:noVBand="1"/>
      </w:tblPr>
      <w:tblGrid>
        <w:gridCol w:w="8494"/>
      </w:tblGrid>
      <w:tr w:rsidR="00197DC3" w:rsidRPr="00E31EDE" w:rsidTr="0069147F">
        <w:tc>
          <w:tcPr>
            <w:tcW w:w="8494" w:type="dxa"/>
            <w:shd w:val="clear" w:color="auto" w:fill="00B050"/>
          </w:tcPr>
          <w:p w:rsidR="00197DC3" w:rsidRPr="00E31EDE" w:rsidRDefault="00197DC3" w:rsidP="0069147F">
            <w:pPr>
              <w:rPr>
                <w:rFonts w:ascii="Verdana" w:hAnsi="Verdana" w:cs="Arial"/>
                <w:b/>
                <w:color w:val="FFFFFF" w:themeColor="background1"/>
                <w:sz w:val="24"/>
                <w:szCs w:val="24"/>
              </w:rPr>
            </w:pPr>
            <w:r w:rsidRPr="003F4447">
              <w:rPr>
                <w:rFonts w:ascii="Verdana" w:hAnsi="Verdana" w:cs="Arial"/>
                <w:b/>
                <w:color w:val="FFFFFF" w:themeColor="background1"/>
                <w:sz w:val="24"/>
                <w:szCs w:val="24"/>
              </w:rPr>
              <w:t>Programación de las tareas administrativas correspondientes a la modificación, suspensión y extinción del contrato de trabajo:</w:t>
            </w:r>
          </w:p>
        </w:tc>
      </w:tr>
      <w:tr w:rsidR="00197DC3" w:rsidTr="0069147F">
        <w:tc>
          <w:tcPr>
            <w:tcW w:w="8494" w:type="dxa"/>
            <w:tcBorders>
              <w:bottom w:val="single" w:sz="4" w:space="0" w:color="auto"/>
            </w:tcBorders>
          </w:tcPr>
          <w:p w:rsidR="00197DC3" w:rsidRPr="003F4447" w:rsidRDefault="00197DC3" w:rsidP="0054368C">
            <w:pPr>
              <w:pStyle w:val="Prrafodelista"/>
              <w:numPr>
                <w:ilvl w:val="0"/>
                <w:numId w:val="39"/>
              </w:numPr>
              <w:spacing w:after="200" w:line="276" w:lineRule="auto"/>
              <w:contextualSpacing/>
              <w:rPr>
                <w:rFonts w:ascii="Verdana" w:hAnsi="Verdana"/>
              </w:rPr>
            </w:pPr>
            <w:r w:rsidRPr="003F4447">
              <w:rPr>
                <w:rFonts w:ascii="Verdana" w:hAnsi="Verdana"/>
              </w:rPr>
              <w:t>Modificación de las condiciones del contrato de trabajo.</w:t>
            </w:r>
          </w:p>
          <w:p w:rsidR="00197DC3" w:rsidRPr="003F4447" w:rsidRDefault="00197DC3" w:rsidP="0054368C">
            <w:pPr>
              <w:pStyle w:val="Prrafodelista"/>
              <w:numPr>
                <w:ilvl w:val="0"/>
                <w:numId w:val="39"/>
              </w:numPr>
              <w:spacing w:after="200" w:line="276" w:lineRule="auto"/>
              <w:contextualSpacing/>
              <w:rPr>
                <w:rFonts w:ascii="Verdana" w:hAnsi="Verdana"/>
              </w:rPr>
            </w:pPr>
            <w:r w:rsidRPr="003F4447">
              <w:rPr>
                <w:rFonts w:ascii="Verdana" w:hAnsi="Verdana"/>
              </w:rPr>
              <w:t>Suspensión del contrato de trabajo. Causas y procedimientos.</w:t>
            </w:r>
          </w:p>
          <w:p w:rsidR="00197DC3" w:rsidRPr="003F4447" w:rsidRDefault="00197DC3" w:rsidP="0054368C">
            <w:pPr>
              <w:pStyle w:val="Prrafodelista"/>
              <w:numPr>
                <w:ilvl w:val="0"/>
                <w:numId w:val="39"/>
              </w:numPr>
              <w:spacing w:after="200" w:line="276" w:lineRule="auto"/>
              <w:contextualSpacing/>
              <w:rPr>
                <w:rFonts w:ascii="Verdana" w:hAnsi="Verdana"/>
              </w:rPr>
            </w:pPr>
            <w:r w:rsidRPr="003F4447">
              <w:rPr>
                <w:rFonts w:ascii="Verdana" w:hAnsi="Verdana"/>
              </w:rPr>
              <w:t xml:space="preserve">Extinción del contrato de trabajo. </w:t>
            </w:r>
          </w:p>
          <w:p w:rsidR="00197DC3" w:rsidRPr="003F4447" w:rsidRDefault="00197DC3" w:rsidP="0054368C">
            <w:pPr>
              <w:pStyle w:val="Prrafodelista"/>
              <w:numPr>
                <w:ilvl w:val="0"/>
                <w:numId w:val="39"/>
              </w:numPr>
              <w:spacing w:after="200" w:line="276" w:lineRule="auto"/>
              <w:contextualSpacing/>
              <w:rPr>
                <w:rFonts w:ascii="Verdana" w:hAnsi="Verdana"/>
              </w:rPr>
            </w:pPr>
            <w:r w:rsidRPr="003F4447">
              <w:rPr>
                <w:rFonts w:ascii="Verdana" w:hAnsi="Verdana"/>
              </w:rPr>
              <w:t>Gestión de la documentación en los organismos públicos.</w:t>
            </w:r>
          </w:p>
          <w:p w:rsidR="00197DC3" w:rsidRPr="003F4447" w:rsidRDefault="00197DC3" w:rsidP="0054368C">
            <w:pPr>
              <w:pStyle w:val="Prrafodelista"/>
              <w:numPr>
                <w:ilvl w:val="0"/>
                <w:numId w:val="39"/>
              </w:numPr>
              <w:spacing w:after="200" w:line="276" w:lineRule="auto"/>
              <w:contextualSpacing/>
              <w:rPr>
                <w:rFonts w:ascii="Verdana" w:hAnsi="Verdana"/>
              </w:rPr>
            </w:pPr>
            <w:r w:rsidRPr="003F4447">
              <w:rPr>
                <w:rFonts w:ascii="Verdana" w:hAnsi="Verdana"/>
              </w:rPr>
              <w:t>Registro y archivo de la información y la documentación.</w:t>
            </w:r>
          </w:p>
          <w:p w:rsidR="00197DC3" w:rsidRPr="003F4447" w:rsidRDefault="00197DC3" w:rsidP="0054368C">
            <w:pPr>
              <w:pStyle w:val="Prrafodelista"/>
              <w:numPr>
                <w:ilvl w:val="0"/>
                <w:numId w:val="39"/>
              </w:numPr>
              <w:spacing w:after="200" w:line="276" w:lineRule="auto"/>
              <w:contextualSpacing/>
              <w:rPr>
                <w:rFonts w:ascii="Verdana" w:hAnsi="Verdana"/>
                <w:i/>
              </w:rPr>
            </w:pPr>
            <w:r w:rsidRPr="003F4447">
              <w:rPr>
                <w:rFonts w:ascii="Verdana" w:hAnsi="Verdana"/>
              </w:rPr>
              <w:t>Utilización de aplicaciones informáticas de gestión de recursos humanos.</w:t>
            </w:r>
          </w:p>
        </w:tc>
      </w:tr>
      <w:tr w:rsidR="00197DC3" w:rsidRPr="004412DC" w:rsidTr="0069147F">
        <w:tc>
          <w:tcPr>
            <w:tcW w:w="8494" w:type="dxa"/>
            <w:tcBorders>
              <w:left w:val="nil"/>
              <w:right w:val="nil"/>
            </w:tcBorders>
            <w:shd w:val="clear" w:color="auto" w:fill="auto"/>
          </w:tcPr>
          <w:p w:rsidR="00197DC3" w:rsidRDefault="00197DC3" w:rsidP="0069147F">
            <w:pPr>
              <w:rPr>
                <w:rFonts w:ascii="Verdana" w:hAnsi="Verdana"/>
                <w:b/>
                <w:color w:val="FFFFFF" w:themeColor="background1"/>
                <w:sz w:val="24"/>
                <w:szCs w:val="24"/>
              </w:rPr>
            </w:pPr>
          </w:p>
          <w:p w:rsidR="00197DC3" w:rsidRDefault="00197DC3" w:rsidP="0069147F">
            <w:pPr>
              <w:rPr>
                <w:rFonts w:ascii="Verdana" w:hAnsi="Verdana"/>
                <w:b/>
                <w:color w:val="FFFFFF" w:themeColor="background1"/>
                <w:sz w:val="24"/>
                <w:szCs w:val="24"/>
              </w:rPr>
            </w:pPr>
          </w:p>
          <w:p w:rsidR="00CF7D23" w:rsidRDefault="00CF7D23" w:rsidP="0069147F">
            <w:pPr>
              <w:rPr>
                <w:rFonts w:ascii="Verdana" w:hAnsi="Verdana"/>
                <w:b/>
                <w:color w:val="FFFFFF" w:themeColor="background1"/>
                <w:sz w:val="24"/>
                <w:szCs w:val="24"/>
              </w:rPr>
            </w:pPr>
          </w:p>
          <w:p w:rsidR="002359B9" w:rsidRDefault="002359B9" w:rsidP="0069147F">
            <w:pPr>
              <w:rPr>
                <w:rFonts w:ascii="Verdana" w:hAnsi="Verdana"/>
                <w:b/>
                <w:color w:val="FFFFFF" w:themeColor="background1"/>
                <w:sz w:val="24"/>
                <w:szCs w:val="24"/>
              </w:rPr>
            </w:pPr>
          </w:p>
          <w:p w:rsidR="002359B9" w:rsidRDefault="002359B9" w:rsidP="0069147F">
            <w:pPr>
              <w:rPr>
                <w:rFonts w:ascii="Verdana" w:hAnsi="Verdana"/>
                <w:b/>
                <w:color w:val="FFFFFF" w:themeColor="background1"/>
                <w:sz w:val="24"/>
                <w:szCs w:val="24"/>
              </w:rPr>
            </w:pPr>
          </w:p>
          <w:p w:rsidR="002359B9" w:rsidRDefault="002359B9" w:rsidP="0069147F">
            <w:pPr>
              <w:rPr>
                <w:rFonts w:ascii="Verdana" w:hAnsi="Verdana"/>
                <w:b/>
                <w:color w:val="FFFFFF" w:themeColor="background1"/>
                <w:sz w:val="24"/>
                <w:szCs w:val="24"/>
              </w:rPr>
            </w:pPr>
          </w:p>
          <w:p w:rsidR="002359B9" w:rsidRDefault="002359B9" w:rsidP="0069147F">
            <w:pPr>
              <w:rPr>
                <w:rFonts w:ascii="Verdana" w:hAnsi="Verdana"/>
                <w:b/>
                <w:color w:val="FFFFFF" w:themeColor="background1"/>
                <w:sz w:val="24"/>
                <w:szCs w:val="24"/>
              </w:rPr>
            </w:pPr>
          </w:p>
          <w:p w:rsidR="002359B9" w:rsidRDefault="002359B9" w:rsidP="0069147F">
            <w:pPr>
              <w:rPr>
                <w:rFonts w:ascii="Verdana" w:hAnsi="Verdana"/>
                <w:b/>
                <w:color w:val="FFFFFF" w:themeColor="background1"/>
                <w:sz w:val="24"/>
                <w:szCs w:val="24"/>
              </w:rPr>
            </w:pPr>
          </w:p>
          <w:p w:rsidR="00CF7D23" w:rsidRDefault="00CF7D23" w:rsidP="0069147F">
            <w:pPr>
              <w:rPr>
                <w:rFonts w:ascii="Verdana" w:hAnsi="Verdana"/>
                <w:b/>
                <w:color w:val="FFFFFF" w:themeColor="background1"/>
                <w:sz w:val="24"/>
                <w:szCs w:val="24"/>
              </w:rPr>
            </w:pPr>
          </w:p>
          <w:p w:rsidR="00CF7D23" w:rsidRPr="004412DC" w:rsidRDefault="00CF7D23" w:rsidP="0069147F">
            <w:pPr>
              <w:rPr>
                <w:rFonts w:ascii="Verdana" w:hAnsi="Verdana"/>
                <w:b/>
                <w:color w:val="FFFFFF" w:themeColor="background1"/>
                <w:sz w:val="24"/>
                <w:szCs w:val="24"/>
              </w:rPr>
            </w:pPr>
          </w:p>
        </w:tc>
      </w:tr>
      <w:tr w:rsidR="00197DC3" w:rsidRPr="004412DC" w:rsidTr="0069147F">
        <w:tc>
          <w:tcPr>
            <w:tcW w:w="8494" w:type="dxa"/>
            <w:shd w:val="clear" w:color="auto" w:fill="00B050"/>
          </w:tcPr>
          <w:p w:rsidR="00197DC3" w:rsidRPr="004412DC" w:rsidRDefault="00197DC3" w:rsidP="0069147F">
            <w:pPr>
              <w:rPr>
                <w:rFonts w:ascii="Verdana" w:hAnsi="Verdana"/>
                <w:b/>
                <w:color w:val="FFFFFF" w:themeColor="background1"/>
                <w:sz w:val="24"/>
                <w:szCs w:val="24"/>
              </w:rPr>
            </w:pPr>
            <w:r w:rsidRPr="003F4447">
              <w:rPr>
                <w:rFonts w:ascii="Verdana" w:hAnsi="Verdana"/>
                <w:b/>
                <w:color w:val="FFFFFF" w:themeColor="background1"/>
                <w:sz w:val="24"/>
                <w:szCs w:val="24"/>
              </w:rPr>
              <w:t>Caracterización de las obligaciones administrativas del empresario frente a la Seguridad Social:</w:t>
            </w:r>
          </w:p>
        </w:tc>
      </w:tr>
      <w:tr w:rsidR="00197DC3" w:rsidRPr="004412DC" w:rsidTr="0069147F">
        <w:tc>
          <w:tcPr>
            <w:tcW w:w="8494" w:type="dxa"/>
          </w:tcPr>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La Seguridad Social en España y otros organismos de previsión social. Finalidad y campo de aplicación.</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 xml:space="preserve">Estructura administrativa de la Seguridad Social. </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Regímenes del sistema de la Seguridad Social. Régimen general. Regímenes especiales.</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 xml:space="preserve">Financiación y prestaciones de la Seguridad Social. </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Obligaciones del empresario con la Seguridad Social.</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Liquidación de cuotas a la seguridad Social.</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Archivo de la información y la documentación.</w:t>
            </w:r>
          </w:p>
          <w:p w:rsidR="00197DC3" w:rsidRPr="003F4447" w:rsidRDefault="00197DC3" w:rsidP="0054368C">
            <w:pPr>
              <w:pStyle w:val="Prrafodelista"/>
              <w:numPr>
                <w:ilvl w:val="0"/>
                <w:numId w:val="40"/>
              </w:numPr>
              <w:spacing w:after="200" w:line="276" w:lineRule="auto"/>
              <w:contextualSpacing/>
              <w:rPr>
                <w:rFonts w:ascii="Verdana" w:hAnsi="Verdana"/>
              </w:rPr>
            </w:pPr>
            <w:r w:rsidRPr="003F4447">
              <w:rPr>
                <w:rFonts w:ascii="Verdana" w:hAnsi="Verdana"/>
              </w:rPr>
              <w:t>Utilización de aplicaciones informáticas de gestión de recursos humanos.</w:t>
            </w:r>
          </w:p>
        </w:tc>
      </w:tr>
      <w:tr w:rsidR="00197DC3" w:rsidRPr="004412DC" w:rsidTr="0069147F">
        <w:tc>
          <w:tcPr>
            <w:tcW w:w="8494" w:type="dxa"/>
            <w:shd w:val="clear" w:color="auto" w:fill="00B050"/>
          </w:tcPr>
          <w:p w:rsidR="00197DC3" w:rsidRPr="004412DC" w:rsidRDefault="00197DC3" w:rsidP="0069147F">
            <w:pPr>
              <w:rPr>
                <w:rFonts w:ascii="Verdana" w:hAnsi="Verdana"/>
                <w:b/>
                <w:color w:val="FFFFFF" w:themeColor="background1"/>
                <w:sz w:val="24"/>
                <w:szCs w:val="24"/>
              </w:rPr>
            </w:pPr>
            <w:r w:rsidRPr="008E71D6">
              <w:rPr>
                <w:rFonts w:ascii="Verdana" w:eastAsia="Calibri" w:hAnsi="Verdana"/>
                <w:b/>
                <w:color w:val="FFFFFF"/>
                <w:sz w:val="24"/>
                <w:szCs w:val="24"/>
              </w:rPr>
              <w:t>Confección de los documentos derivados del proceso de retribución de recursos humanos y las obligaciones de pagos:</w:t>
            </w:r>
          </w:p>
        </w:tc>
      </w:tr>
      <w:tr w:rsidR="00197DC3" w:rsidRPr="004412DC" w:rsidTr="0069147F">
        <w:tc>
          <w:tcPr>
            <w:tcW w:w="8494" w:type="dxa"/>
          </w:tcPr>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Regulación legal de la retribución.</w:t>
            </w:r>
          </w:p>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El salario. Clases.</w:t>
            </w:r>
          </w:p>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Cálculo y confección de nóminas.</w:t>
            </w:r>
          </w:p>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Documentos de cotización a la Seguridad Social.</w:t>
            </w:r>
          </w:p>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 xml:space="preserve">Declaración-liquidación de retenciones a cuenta del IRPF. </w:t>
            </w:r>
          </w:p>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Otros conceptos: anticipos y otros servicios sociales.</w:t>
            </w:r>
          </w:p>
          <w:p w:rsidR="00197DC3" w:rsidRPr="008E71D6" w:rsidRDefault="00197DC3" w:rsidP="0054368C">
            <w:pPr>
              <w:pStyle w:val="Prrafodelista"/>
              <w:numPr>
                <w:ilvl w:val="0"/>
                <w:numId w:val="41"/>
              </w:numPr>
              <w:spacing w:after="200" w:line="276" w:lineRule="auto"/>
              <w:contextualSpacing/>
              <w:rPr>
                <w:rFonts w:ascii="Verdana" w:eastAsia="Calibri" w:hAnsi="Verdana"/>
              </w:rPr>
            </w:pPr>
            <w:r w:rsidRPr="008E71D6">
              <w:rPr>
                <w:rFonts w:ascii="Verdana" w:eastAsia="Calibri" w:hAnsi="Verdana"/>
              </w:rPr>
              <w:t>Archivo de la información y la documentación.</w:t>
            </w:r>
          </w:p>
          <w:p w:rsidR="00197DC3" w:rsidRPr="008E71D6" w:rsidRDefault="00197DC3" w:rsidP="0054368C">
            <w:pPr>
              <w:pStyle w:val="Prrafodelista"/>
              <w:numPr>
                <w:ilvl w:val="0"/>
                <w:numId w:val="41"/>
              </w:numPr>
              <w:spacing w:after="200" w:line="276" w:lineRule="auto"/>
              <w:contextualSpacing/>
              <w:rPr>
                <w:rFonts w:ascii="Verdana" w:hAnsi="Verdana"/>
              </w:rPr>
            </w:pPr>
            <w:r w:rsidRPr="008E71D6">
              <w:rPr>
                <w:rFonts w:ascii="Verdana" w:eastAsia="Calibri" w:hAnsi="Verdana"/>
              </w:rPr>
              <w:t>Utilización de aplicaciones informáticas de gestión de recursos humanos.</w:t>
            </w:r>
          </w:p>
        </w:tc>
      </w:tr>
    </w:tbl>
    <w:p w:rsidR="00197DC3" w:rsidRDefault="00197DC3">
      <w:pPr>
        <w:rPr>
          <w:rFonts w:ascii="Arial" w:hAnsi="Arial" w:cs="Arial"/>
        </w:rPr>
      </w:pPr>
    </w:p>
    <w:p w:rsidR="00197DC3" w:rsidRDefault="00197DC3">
      <w:pPr>
        <w:rPr>
          <w:rFonts w:ascii="Arial" w:hAnsi="Arial" w:cs="Arial"/>
        </w:rPr>
      </w:pPr>
    </w:p>
    <w:p w:rsidR="00197DC3" w:rsidRPr="00D378E5" w:rsidRDefault="00197DC3">
      <w:pPr>
        <w:rPr>
          <w:rFonts w:ascii="Arial" w:hAnsi="Arial" w:cs="Arial"/>
        </w:rPr>
      </w:pPr>
    </w:p>
    <w:p w:rsidR="00BC4513" w:rsidRPr="00D378E5" w:rsidRDefault="00BC4513">
      <w:pPr>
        <w:pStyle w:val="Ttulo8"/>
        <w:rPr>
          <w:rFonts w:ascii="Arial" w:hAnsi="Arial" w:cs="Arial"/>
          <w:vanish/>
          <w:sz w:val="24"/>
          <w:szCs w:val="24"/>
        </w:rPr>
      </w:pPr>
      <w:bookmarkStart w:id="5" w:name="_B._Distribución_temporal"/>
      <w:bookmarkEnd w:id="5"/>
      <w:r w:rsidRPr="00D378E5">
        <w:rPr>
          <w:rFonts w:ascii="Arial" w:hAnsi="Arial" w:cs="Arial"/>
          <w:sz w:val="24"/>
          <w:szCs w:val="24"/>
        </w:rPr>
        <w:tab/>
        <w:t>B. Distribución temporal de los contenidos</w:t>
      </w:r>
    </w:p>
    <w:p w:rsidR="00BC4513" w:rsidRPr="00D378E5" w:rsidRDefault="00BC4513">
      <w:pPr>
        <w:pStyle w:val="Ttulo8"/>
        <w:rPr>
          <w:rFonts w:ascii="Arial" w:hAnsi="Arial" w:cs="Arial"/>
          <w:sz w:val="24"/>
          <w:szCs w:val="24"/>
        </w:rPr>
      </w:pPr>
      <w:r w:rsidRPr="00D378E5">
        <w:rPr>
          <w:rFonts w:ascii="Arial" w:hAnsi="Arial" w:cs="Arial"/>
          <w:b w:val="0"/>
          <w:vanish/>
          <w:sz w:val="24"/>
          <w:szCs w:val="24"/>
        </w:rPr>
        <w:t>333Capaci</w:t>
      </w:r>
    </w:p>
    <w:p w:rsidR="00BC4513" w:rsidRPr="00D378E5" w:rsidRDefault="00BC4513">
      <w:pPr>
        <w:widowControl w:val="0"/>
        <w:tabs>
          <w:tab w:val="left" w:pos="1418"/>
        </w:tabs>
        <w:jc w:val="both"/>
        <w:rPr>
          <w:rFonts w:ascii="Arial" w:hAnsi="Arial" w:cs="Arial"/>
          <w:sz w:val="22"/>
        </w:rPr>
      </w:pPr>
    </w:p>
    <w:p w:rsidR="00001531" w:rsidRDefault="00001531" w:rsidP="00001531">
      <w:pPr>
        <w:widowControl w:val="0"/>
        <w:tabs>
          <w:tab w:val="left" w:pos="1418"/>
        </w:tabs>
        <w:jc w:val="both"/>
        <w:rPr>
          <w:rFonts w:ascii="Arial" w:hAnsi="Arial" w:cs="Arial"/>
          <w:bCs/>
        </w:rPr>
      </w:pPr>
      <w:r w:rsidRPr="006D404B">
        <w:rPr>
          <w:rFonts w:ascii="Arial" w:hAnsi="Arial" w:cs="Arial"/>
          <w:bCs/>
        </w:rPr>
        <w:t>En el presente curso los contenidos se van a distribuir en 14 semanas en el primer trimestre y 10 semanas en el segundo trimestre. Las horas que superen hasta las 105 horas asignadas corresponden a actividades de refuerzo, pruebas, recuperaciones y recuperación final.</w:t>
      </w: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Default="002359B9" w:rsidP="00001531">
      <w:pPr>
        <w:widowControl w:val="0"/>
        <w:tabs>
          <w:tab w:val="left" w:pos="1418"/>
        </w:tabs>
        <w:jc w:val="both"/>
        <w:rPr>
          <w:rFonts w:ascii="Arial" w:hAnsi="Arial" w:cs="Arial"/>
          <w:bCs/>
        </w:rPr>
      </w:pPr>
    </w:p>
    <w:p w:rsidR="002359B9" w:rsidRPr="006D404B" w:rsidRDefault="002359B9" w:rsidP="00001531">
      <w:pPr>
        <w:widowControl w:val="0"/>
        <w:tabs>
          <w:tab w:val="left" w:pos="1418"/>
        </w:tabs>
        <w:jc w:val="both"/>
        <w:rPr>
          <w:rFonts w:ascii="Arial" w:hAnsi="Arial" w:cs="Arial"/>
          <w:bCs/>
        </w:rPr>
      </w:pPr>
    </w:p>
    <w:p w:rsidR="006D404B" w:rsidRPr="006D404B" w:rsidRDefault="006D404B" w:rsidP="00001531">
      <w:pPr>
        <w:widowControl w:val="0"/>
        <w:tabs>
          <w:tab w:val="left" w:pos="1418"/>
        </w:tabs>
        <w:jc w:val="both"/>
        <w:rPr>
          <w:rFonts w:ascii="Arial" w:hAnsi="Arial" w:cs="Arial"/>
          <w:bCs/>
        </w:rPr>
      </w:pPr>
    </w:p>
    <w:p w:rsidR="00001531" w:rsidRPr="00D378E5" w:rsidRDefault="00001531" w:rsidP="00001531">
      <w:pPr>
        <w:widowControl w:val="0"/>
        <w:tabs>
          <w:tab w:val="left" w:pos="1418"/>
        </w:tabs>
        <w:jc w:val="both"/>
        <w:rPr>
          <w:rFonts w:ascii="Arial" w:hAnsi="Arial" w:cs="Arial"/>
          <w:bCs/>
        </w:rPr>
      </w:pPr>
      <w:r w:rsidRPr="006D404B">
        <w:rPr>
          <w:rFonts w:ascii="Arial" w:hAnsi="Arial" w:cs="Arial"/>
          <w:bCs/>
        </w:rPr>
        <w:t xml:space="preserve">La distribución </w:t>
      </w:r>
      <w:r w:rsidR="00F06DB8" w:rsidRPr="006D404B">
        <w:rPr>
          <w:rFonts w:ascii="Arial" w:hAnsi="Arial" w:cs="Arial"/>
          <w:bCs/>
        </w:rPr>
        <w:t xml:space="preserve">de las unidades </w:t>
      </w:r>
      <w:r w:rsidRPr="006D404B">
        <w:rPr>
          <w:rFonts w:ascii="Arial" w:hAnsi="Arial" w:cs="Arial"/>
          <w:bCs/>
        </w:rPr>
        <w:t>es la siguiente:</w:t>
      </w:r>
    </w:p>
    <w:p w:rsidR="000053CB" w:rsidRPr="00D378E5" w:rsidRDefault="000053CB" w:rsidP="00001531">
      <w:pPr>
        <w:widowControl w:val="0"/>
        <w:tabs>
          <w:tab w:val="left" w:pos="1418"/>
        </w:tabs>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1769"/>
        <w:gridCol w:w="1443"/>
      </w:tblGrid>
      <w:tr w:rsidR="00165A6E" w:rsidRPr="00165A6E" w:rsidTr="001958A5">
        <w:tc>
          <w:tcPr>
            <w:tcW w:w="5508" w:type="dxa"/>
            <w:gridSpan w:val="2"/>
            <w:shd w:val="clear" w:color="auto" w:fill="00B050"/>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Unidad</w:t>
            </w:r>
          </w:p>
        </w:tc>
        <w:tc>
          <w:tcPr>
            <w:tcW w:w="1769" w:type="dxa"/>
            <w:shd w:val="clear" w:color="auto" w:fill="00B050"/>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Número horas</w:t>
            </w:r>
          </w:p>
        </w:tc>
        <w:tc>
          <w:tcPr>
            <w:tcW w:w="1443" w:type="dxa"/>
            <w:shd w:val="clear" w:color="auto" w:fill="00B050"/>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Trimestre</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La contratación laboral</w:t>
            </w:r>
          </w:p>
        </w:tc>
        <w:tc>
          <w:tcPr>
            <w:tcW w:w="1769" w:type="dxa"/>
            <w:vAlign w:val="center"/>
          </w:tcPr>
          <w:p w:rsidR="00165A6E" w:rsidRPr="00165A6E" w:rsidRDefault="00E747CA" w:rsidP="00165A6E">
            <w:pPr>
              <w:widowControl w:val="0"/>
              <w:tabs>
                <w:tab w:val="left" w:pos="1418"/>
              </w:tabs>
              <w:jc w:val="both"/>
              <w:rPr>
                <w:rFonts w:ascii="Arial" w:hAnsi="Arial" w:cs="Arial"/>
                <w:b/>
                <w:bCs/>
                <w:lang w:val="es-ES"/>
              </w:rPr>
            </w:pPr>
            <w:r>
              <w:rPr>
                <w:rFonts w:ascii="Arial" w:hAnsi="Arial" w:cs="Arial"/>
                <w:b/>
                <w:bCs/>
                <w:lang w:val="es-ES"/>
              </w:rPr>
              <w:t>5</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2</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Modalidades de contratación laboral.</w:t>
            </w:r>
          </w:p>
        </w:tc>
        <w:tc>
          <w:tcPr>
            <w:tcW w:w="1769" w:type="dxa"/>
            <w:vAlign w:val="center"/>
          </w:tcPr>
          <w:p w:rsidR="00165A6E" w:rsidRPr="00165A6E" w:rsidRDefault="00E747CA" w:rsidP="00165A6E">
            <w:pPr>
              <w:widowControl w:val="0"/>
              <w:tabs>
                <w:tab w:val="left" w:pos="1418"/>
              </w:tabs>
              <w:jc w:val="both"/>
              <w:rPr>
                <w:rFonts w:ascii="Arial" w:hAnsi="Arial" w:cs="Arial"/>
                <w:b/>
                <w:bCs/>
                <w:lang w:val="es-ES"/>
              </w:rPr>
            </w:pPr>
            <w:r>
              <w:rPr>
                <w:rFonts w:ascii="Arial" w:hAnsi="Arial" w:cs="Arial"/>
                <w:b/>
                <w:bCs/>
                <w:lang w:val="es-ES"/>
              </w:rPr>
              <w:t>11</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3</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La Seguridad Social</w:t>
            </w:r>
          </w:p>
        </w:tc>
        <w:tc>
          <w:tcPr>
            <w:tcW w:w="1769"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8</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4</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La retribución de los recursos humanos</w:t>
            </w:r>
          </w:p>
        </w:tc>
        <w:tc>
          <w:tcPr>
            <w:tcW w:w="1769"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9</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 T</w:t>
            </w:r>
          </w:p>
        </w:tc>
      </w:tr>
      <w:tr w:rsidR="00165A6E" w:rsidRPr="00165A6E" w:rsidTr="001958A5">
        <w:trPr>
          <w:trHeight w:val="301"/>
        </w:trPr>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5</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Casos prácticos de recibos de salarios.</w:t>
            </w:r>
          </w:p>
        </w:tc>
        <w:tc>
          <w:tcPr>
            <w:tcW w:w="1769"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16</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6</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Prestaciones de la Seguridad Social para los trabajadores</w:t>
            </w:r>
          </w:p>
        </w:tc>
        <w:tc>
          <w:tcPr>
            <w:tcW w:w="1769" w:type="dxa"/>
            <w:vAlign w:val="center"/>
          </w:tcPr>
          <w:p w:rsid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11</w:t>
            </w:r>
          </w:p>
          <w:p w:rsidR="00E747CA" w:rsidRPr="00165A6E" w:rsidRDefault="00E747CA" w:rsidP="00165A6E">
            <w:pPr>
              <w:widowControl w:val="0"/>
              <w:tabs>
                <w:tab w:val="left" w:pos="1418"/>
              </w:tabs>
              <w:jc w:val="both"/>
              <w:rPr>
                <w:rFonts w:ascii="Arial" w:hAnsi="Arial" w:cs="Arial"/>
                <w:b/>
                <w:bCs/>
                <w:lang w:val="es-ES"/>
              </w:rPr>
            </w:pP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7</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Liquidaciones de las cotizaciones y las retenciones con la Administración Pública.</w:t>
            </w:r>
          </w:p>
        </w:tc>
        <w:tc>
          <w:tcPr>
            <w:tcW w:w="1769" w:type="dxa"/>
            <w:vAlign w:val="center"/>
          </w:tcPr>
          <w:p w:rsidR="00165A6E" w:rsidRPr="00165A6E" w:rsidRDefault="00E747CA" w:rsidP="00165A6E">
            <w:pPr>
              <w:widowControl w:val="0"/>
              <w:tabs>
                <w:tab w:val="left" w:pos="1418"/>
              </w:tabs>
              <w:jc w:val="both"/>
              <w:rPr>
                <w:rFonts w:ascii="Arial" w:hAnsi="Arial" w:cs="Arial"/>
                <w:b/>
                <w:bCs/>
                <w:lang w:val="es-ES"/>
              </w:rPr>
            </w:pPr>
            <w:r>
              <w:rPr>
                <w:rFonts w:ascii="Arial" w:hAnsi="Arial" w:cs="Arial"/>
                <w:b/>
                <w:bCs/>
                <w:lang w:val="es-ES"/>
              </w:rPr>
              <w:t>7</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2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8</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Modificación y suspensión del contrato de trabajo.</w:t>
            </w:r>
          </w:p>
        </w:tc>
        <w:tc>
          <w:tcPr>
            <w:tcW w:w="1769" w:type="dxa"/>
            <w:vAlign w:val="center"/>
          </w:tcPr>
          <w:p w:rsidR="00165A6E" w:rsidRPr="00165A6E" w:rsidRDefault="00E747CA" w:rsidP="00165A6E">
            <w:pPr>
              <w:widowControl w:val="0"/>
              <w:tabs>
                <w:tab w:val="left" w:pos="1418"/>
              </w:tabs>
              <w:jc w:val="both"/>
              <w:rPr>
                <w:rFonts w:ascii="Arial" w:hAnsi="Arial" w:cs="Arial"/>
                <w:b/>
                <w:bCs/>
                <w:lang w:val="es-ES"/>
              </w:rPr>
            </w:pPr>
            <w:r>
              <w:rPr>
                <w:rFonts w:ascii="Arial" w:hAnsi="Arial" w:cs="Arial"/>
                <w:b/>
                <w:bCs/>
                <w:lang w:val="es-ES"/>
              </w:rPr>
              <w:t>10</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2 T</w:t>
            </w:r>
          </w:p>
        </w:tc>
      </w:tr>
      <w:tr w:rsidR="00165A6E" w:rsidRPr="00165A6E" w:rsidTr="001958A5">
        <w:tc>
          <w:tcPr>
            <w:tcW w:w="828"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9</w:t>
            </w:r>
          </w:p>
        </w:tc>
        <w:tc>
          <w:tcPr>
            <w:tcW w:w="4680"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Extinción del contrato de trabajo.</w:t>
            </w:r>
          </w:p>
        </w:tc>
        <w:tc>
          <w:tcPr>
            <w:tcW w:w="1769"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w:t>
            </w:r>
            <w:r w:rsidR="00E747CA">
              <w:rPr>
                <w:rFonts w:ascii="Arial" w:hAnsi="Arial" w:cs="Arial"/>
                <w:b/>
                <w:bCs/>
                <w:lang w:val="es-ES"/>
              </w:rPr>
              <w:t>1</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2 T</w:t>
            </w:r>
          </w:p>
        </w:tc>
      </w:tr>
      <w:tr w:rsidR="00165A6E" w:rsidRPr="00165A6E" w:rsidTr="001958A5">
        <w:tc>
          <w:tcPr>
            <w:tcW w:w="828" w:type="dxa"/>
            <w:vAlign w:val="center"/>
          </w:tcPr>
          <w:p w:rsidR="00F3462F" w:rsidRPr="00165A6E" w:rsidRDefault="00F3462F" w:rsidP="00165A6E">
            <w:pPr>
              <w:widowControl w:val="0"/>
              <w:tabs>
                <w:tab w:val="left" w:pos="1418"/>
              </w:tabs>
              <w:jc w:val="both"/>
              <w:rPr>
                <w:rFonts w:ascii="Arial" w:hAnsi="Arial" w:cs="Arial"/>
                <w:b/>
                <w:bCs/>
                <w:lang w:val="es-ES"/>
              </w:rPr>
            </w:pPr>
            <w:r>
              <w:rPr>
                <w:rFonts w:ascii="Arial" w:hAnsi="Arial" w:cs="Arial"/>
                <w:b/>
                <w:bCs/>
                <w:lang w:val="es-ES"/>
              </w:rPr>
              <w:t>10</w:t>
            </w:r>
          </w:p>
        </w:tc>
        <w:tc>
          <w:tcPr>
            <w:tcW w:w="4680" w:type="dxa"/>
            <w:vAlign w:val="center"/>
          </w:tcPr>
          <w:p w:rsidR="00165A6E" w:rsidRPr="00A02459" w:rsidRDefault="00165A6E" w:rsidP="00165A6E">
            <w:pPr>
              <w:widowControl w:val="0"/>
              <w:tabs>
                <w:tab w:val="left" w:pos="1418"/>
              </w:tabs>
              <w:jc w:val="both"/>
              <w:rPr>
                <w:rFonts w:ascii="Arial" w:hAnsi="Arial" w:cs="Arial"/>
                <w:b/>
                <w:bCs/>
                <w:lang w:val="es-ES"/>
              </w:rPr>
            </w:pPr>
            <w:r w:rsidRPr="00A02459">
              <w:rPr>
                <w:rFonts w:ascii="Arial" w:hAnsi="Arial" w:cs="Arial"/>
                <w:b/>
                <w:bCs/>
                <w:lang w:val="es-ES"/>
              </w:rPr>
              <w:t xml:space="preserve">Programas informáticos para la gestión de los recursos humánanos </w:t>
            </w:r>
          </w:p>
        </w:tc>
        <w:tc>
          <w:tcPr>
            <w:tcW w:w="1769"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1</w:t>
            </w:r>
            <w:r w:rsidR="00E747CA">
              <w:rPr>
                <w:rFonts w:ascii="Arial" w:hAnsi="Arial" w:cs="Arial"/>
                <w:b/>
                <w:bCs/>
                <w:lang w:val="es-ES"/>
              </w:rPr>
              <w:t>7</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r w:rsidRPr="00165A6E">
              <w:rPr>
                <w:rFonts w:ascii="Arial" w:hAnsi="Arial" w:cs="Arial"/>
                <w:b/>
                <w:bCs/>
                <w:lang w:val="es-ES"/>
              </w:rPr>
              <w:t>2 T</w:t>
            </w:r>
          </w:p>
        </w:tc>
      </w:tr>
      <w:tr w:rsidR="00165A6E" w:rsidRPr="00165A6E" w:rsidTr="001958A5">
        <w:tc>
          <w:tcPr>
            <w:tcW w:w="5508" w:type="dxa"/>
            <w:gridSpan w:val="2"/>
            <w:vAlign w:val="center"/>
          </w:tcPr>
          <w:p w:rsidR="00165A6E" w:rsidRPr="00165A6E" w:rsidRDefault="00165A6E" w:rsidP="00165A6E">
            <w:pPr>
              <w:widowControl w:val="0"/>
              <w:tabs>
                <w:tab w:val="left" w:pos="1418"/>
              </w:tabs>
              <w:jc w:val="both"/>
              <w:rPr>
                <w:rFonts w:ascii="Arial" w:hAnsi="Arial" w:cs="Arial"/>
                <w:b/>
                <w:bCs/>
                <w:lang w:val="es-ES"/>
              </w:rPr>
            </w:pPr>
          </w:p>
        </w:tc>
        <w:tc>
          <w:tcPr>
            <w:tcW w:w="1769" w:type="dxa"/>
            <w:vAlign w:val="center"/>
          </w:tcPr>
          <w:p w:rsidR="00165A6E" w:rsidRPr="00165A6E" w:rsidRDefault="00E747CA" w:rsidP="00165A6E">
            <w:pPr>
              <w:widowControl w:val="0"/>
              <w:tabs>
                <w:tab w:val="left" w:pos="1418"/>
              </w:tabs>
              <w:jc w:val="both"/>
              <w:rPr>
                <w:rFonts w:ascii="Arial" w:hAnsi="Arial" w:cs="Arial"/>
                <w:b/>
                <w:bCs/>
                <w:lang w:val="es-ES"/>
              </w:rPr>
            </w:pPr>
            <w:r>
              <w:rPr>
                <w:rFonts w:ascii="Arial" w:hAnsi="Arial" w:cs="Arial"/>
                <w:b/>
                <w:bCs/>
                <w:lang w:val="es-ES"/>
              </w:rPr>
              <w:t>Total: 105</w:t>
            </w:r>
            <w:r w:rsidR="00165A6E" w:rsidRPr="00165A6E">
              <w:rPr>
                <w:rFonts w:ascii="Arial" w:hAnsi="Arial" w:cs="Arial"/>
                <w:b/>
                <w:bCs/>
                <w:lang w:val="es-ES"/>
              </w:rPr>
              <w:t xml:space="preserve"> horas</w:t>
            </w:r>
          </w:p>
        </w:tc>
        <w:tc>
          <w:tcPr>
            <w:tcW w:w="1443" w:type="dxa"/>
            <w:vAlign w:val="center"/>
          </w:tcPr>
          <w:p w:rsidR="00165A6E" w:rsidRPr="00165A6E" w:rsidRDefault="00165A6E" w:rsidP="00165A6E">
            <w:pPr>
              <w:widowControl w:val="0"/>
              <w:tabs>
                <w:tab w:val="left" w:pos="1418"/>
              </w:tabs>
              <w:jc w:val="both"/>
              <w:rPr>
                <w:rFonts w:ascii="Arial" w:hAnsi="Arial" w:cs="Arial"/>
                <w:b/>
                <w:bCs/>
                <w:lang w:val="es-ES"/>
              </w:rPr>
            </w:pPr>
          </w:p>
        </w:tc>
      </w:tr>
    </w:tbl>
    <w:p w:rsidR="000053CB" w:rsidRPr="00D378E5" w:rsidRDefault="000053CB" w:rsidP="00001531">
      <w:pPr>
        <w:widowControl w:val="0"/>
        <w:tabs>
          <w:tab w:val="left" w:pos="1418"/>
        </w:tabs>
        <w:jc w:val="both"/>
        <w:rPr>
          <w:rFonts w:ascii="Arial" w:hAnsi="Arial" w:cs="Arial"/>
          <w:b/>
          <w:bCs/>
        </w:rPr>
      </w:pPr>
    </w:p>
    <w:p w:rsidR="00240DB7" w:rsidRDefault="00240DB7">
      <w:pPr>
        <w:widowControl w:val="0"/>
        <w:tabs>
          <w:tab w:val="left" w:pos="1418"/>
        </w:tabs>
        <w:jc w:val="both"/>
        <w:rPr>
          <w:rFonts w:ascii="Arial" w:hAnsi="Arial" w:cs="Arial"/>
        </w:rPr>
      </w:pPr>
    </w:p>
    <w:p w:rsidR="00240DB7" w:rsidRPr="00D378E5" w:rsidRDefault="00240DB7">
      <w:pPr>
        <w:widowControl w:val="0"/>
        <w:tabs>
          <w:tab w:val="left" w:pos="1418"/>
        </w:tabs>
        <w:jc w:val="both"/>
        <w:rPr>
          <w:rFonts w:ascii="Arial" w:hAnsi="Arial" w:cs="Arial"/>
        </w:rPr>
      </w:pPr>
    </w:p>
    <w:p w:rsidR="007673CE" w:rsidRPr="00D378E5" w:rsidRDefault="007673CE">
      <w:pPr>
        <w:widowControl w:val="0"/>
        <w:tabs>
          <w:tab w:val="left" w:pos="1418"/>
        </w:tabs>
        <w:jc w:val="both"/>
        <w:rPr>
          <w:rFonts w:ascii="Arial" w:hAnsi="Arial" w:cs="Arial"/>
          <w:sz w:val="22"/>
        </w:rPr>
      </w:pPr>
    </w:p>
    <w:p w:rsidR="00BC4513" w:rsidRPr="00D378E5" w:rsidRDefault="00BC4513">
      <w:pPr>
        <w:pStyle w:val="Ttulo8"/>
        <w:rPr>
          <w:rFonts w:ascii="Arial" w:hAnsi="Arial" w:cs="Arial"/>
          <w:vanish/>
          <w:sz w:val="24"/>
          <w:szCs w:val="24"/>
        </w:rPr>
      </w:pPr>
      <w:bookmarkStart w:id="6" w:name="_C._Metodología_didáctica"/>
      <w:bookmarkEnd w:id="6"/>
      <w:r w:rsidRPr="00D378E5">
        <w:rPr>
          <w:rFonts w:ascii="Arial" w:hAnsi="Arial" w:cs="Arial"/>
          <w:sz w:val="24"/>
          <w:szCs w:val="24"/>
        </w:rPr>
        <w:tab/>
        <w:t>C. Metodología didáctica</w:t>
      </w:r>
    </w:p>
    <w:p w:rsidR="00BC4513" w:rsidRPr="00D378E5" w:rsidRDefault="00BC4513">
      <w:pPr>
        <w:pStyle w:val="Ttulo8"/>
        <w:rPr>
          <w:rFonts w:ascii="Arial" w:hAnsi="Arial" w:cs="Arial"/>
          <w:sz w:val="24"/>
          <w:szCs w:val="24"/>
        </w:rPr>
      </w:pPr>
      <w:r w:rsidRPr="00D378E5">
        <w:rPr>
          <w:rFonts w:ascii="Arial" w:hAnsi="Arial" w:cs="Arial"/>
          <w:vanish/>
          <w:sz w:val="24"/>
          <w:szCs w:val="24"/>
        </w:rPr>
        <w:t>333Capaci</w:t>
      </w:r>
    </w:p>
    <w:p w:rsidR="00BC4513" w:rsidRPr="00D378E5" w:rsidRDefault="00BC4513">
      <w:pPr>
        <w:widowControl w:val="0"/>
        <w:ind w:left="709"/>
        <w:jc w:val="both"/>
        <w:rPr>
          <w:rFonts w:ascii="Arial" w:hAnsi="Arial" w:cs="Arial"/>
          <w:b/>
          <w:sz w:val="22"/>
        </w:rPr>
      </w:pPr>
    </w:p>
    <w:p w:rsidR="00FD4617" w:rsidRPr="00D378E5" w:rsidRDefault="00FD4617" w:rsidP="00FD4617">
      <w:pPr>
        <w:suppressAutoHyphens/>
        <w:overflowPunct w:val="0"/>
        <w:autoSpaceDE w:val="0"/>
        <w:spacing w:after="120"/>
        <w:ind w:firstLine="360"/>
        <w:jc w:val="both"/>
        <w:textAlignment w:val="baseline"/>
        <w:rPr>
          <w:rFonts w:ascii="Arial" w:hAnsi="Arial" w:cs="Arial"/>
          <w:b/>
        </w:rPr>
      </w:pPr>
      <w:r w:rsidRPr="00D378E5">
        <w:rPr>
          <w:rFonts w:ascii="Arial" w:hAnsi="Arial" w:cs="Arial"/>
        </w:rPr>
        <w:t xml:space="preserve">Es importante que, para el desarrollo metodológico de este módulo, se tenga en cuenta la necesaria interrelación que debe existir con el profesorado que imparte el módulo de </w:t>
      </w:r>
      <w:r w:rsidRPr="00D378E5">
        <w:rPr>
          <w:rFonts w:ascii="Arial" w:hAnsi="Arial" w:cs="Arial"/>
          <w:i/>
        </w:rPr>
        <w:t>FOL</w:t>
      </w:r>
      <w:r w:rsidRPr="00D378E5">
        <w:rPr>
          <w:rFonts w:ascii="Arial" w:hAnsi="Arial" w:cs="Arial"/>
        </w:rPr>
        <w:t>, puesto que algunos contenidos de estos módulos son interdisciplinares.</w:t>
      </w:r>
    </w:p>
    <w:p w:rsidR="00FD4617" w:rsidRPr="00D378E5" w:rsidRDefault="00292499" w:rsidP="00FD4617">
      <w:pPr>
        <w:ind w:firstLine="360"/>
        <w:jc w:val="both"/>
        <w:rPr>
          <w:rFonts w:ascii="Arial" w:hAnsi="Arial" w:cs="Arial"/>
        </w:rPr>
      </w:pPr>
      <w:r w:rsidRPr="00D378E5">
        <w:rPr>
          <w:rFonts w:ascii="Arial" w:hAnsi="Arial" w:cs="Arial"/>
        </w:rPr>
        <w:t xml:space="preserve">El profesor </w:t>
      </w:r>
      <w:r w:rsidR="00FD4617" w:rsidRPr="00D378E5">
        <w:rPr>
          <w:rFonts w:ascii="Arial" w:hAnsi="Arial" w:cs="Arial"/>
        </w:rPr>
        <w:t xml:space="preserve">fomentará en el alumnado su capacidad de análisis, síntesis, organización, investigación y aplicación de los elementos de capacidad para dar solución a los casos propuestos y no sólo a su formación como mero receptor de una serie de contenidos. </w:t>
      </w:r>
    </w:p>
    <w:p w:rsidR="00FD4617" w:rsidRPr="00D378E5" w:rsidRDefault="00FD4617" w:rsidP="00FD4617">
      <w:pPr>
        <w:jc w:val="both"/>
        <w:rPr>
          <w:rFonts w:ascii="Arial" w:hAnsi="Arial" w:cs="Arial"/>
        </w:rPr>
      </w:pPr>
    </w:p>
    <w:p w:rsidR="00FD4617" w:rsidRPr="00D378E5" w:rsidRDefault="00FD4617" w:rsidP="00FD4617">
      <w:pPr>
        <w:ind w:firstLine="360"/>
        <w:jc w:val="both"/>
        <w:rPr>
          <w:rFonts w:ascii="Arial" w:hAnsi="Arial" w:cs="Arial"/>
        </w:rPr>
      </w:pPr>
      <w:r w:rsidRPr="00D378E5">
        <w:rPr>
          <w:rFonts w:ascii="Arial" w:hAnsi="Arial" w:cs="Arial"/>
        </w:rPr>
        <w:t>Su capacitación profesional le ha de permitir ofrecer alternativas y tomar decisiones razonables  basándose en el grado de responsabilidad y autonomía profesional que se le requiere como Técnico de Grado Superior.</w:t>
      </w:r>
    </w:p>
    <w:p w:rsidR="00FD4617" w:rsidRPr="00D378E5" w:rsidRDefault="00FD4617" w:rsidP="00FD4617">
      <w:pPr>
        <w:jc w:val="both"/>
        <w:rPr>
          <w:rFonts w:ascii="Arial" w:hAnsi="Arial" w:cs="Arial"/>
        </w:rPr>
      </w:pPr>
    </w:p>
    <w:p w:rsidR="00FD4617" w:rsidRPr="00D378E5" w:rsidRDefault="00FD4617" w:rsidP="00772CBF">
      <w:pPr>
        <w:ind w:firstLine="360"/>
        <w:jc w:val="both"/>
        <w:rPr>
          <w:rFonts w:ascii="Arial" w:hAnsi="Arial" w:cs="Arial"/>
        </w:rPr>
      </w:pPr>
      <w:r w:rsidRPr="00D378E5">
        <w:rPr>
          <w:rFonts w:ascii="Arial" w:hAnsi="Arial" w:cs="Arial"/>
        </w:rPr>
        <w:t>Se aplicará una metodología basada en la simulación de la realidad, mediante el desarrollo de supuestos prácticos que sitúen al alumno ante los procesos de trabajo que realiza el gestor de recursos humanos</w:t>
      </w:r>
    </w:p>
    <w:p w:rsidR="00FD4617" w:rsidRPr="00D378E5" w:rsidRDefault="00FD4617" w:rsidP="00FD4617">
      <w:pPr>
        <w:jc w:val="both"/>
        <w:rPr>
          <w:rFonts w:ascii="Arial" w:hAnsi="Arial" w:cs="Arial"/>
        </w:rPr>
      </w:pPr>
    </w:p>
    <w:p w:rsidR="00FD4617" w:rsidRPr="00D378E5" w:rsidRDefault="00FD4617" w:rsidP="00FD4617">
      <w:pPr>
        <w:ind w:firstLine="357"/>
        <w:jc w:val="both"/>
        <w:rPr>
          <w:rFonts w:ascii="Arial" w:hAnsi="Arial" w:cs="Arial"/>
        </w:rPr>
      </w:pPr>
      <w:r w:rsidRPr="00D378E5">
        <w:rPr>
          <w:rFonts w:ascii="Arial" w:hAnsi="Arial" w:cs="Arial"/>
        </w:rPr>
        <w:t>La metodología a utilizar será en todo momento activa y participativa, haciendo que el alumno/a participe en todo momento en su proceso de aprendizaje. El proceso dependerá del contenido de cada una de las unidades didácticas, pero en general responderá al siguiente esquema:</w:t>
      </w:r>
    </w:p>
    <w:p w:rsidR="00FD4617" w:rsidRPr="00D378E5" w:rsidRDefault="00FD4617" w:rsidP="00FD4617">
      <w:pPr>
        <w:ind w:left="357"/>
        <w:jc w:val="both"/>
        <w:rPr>
          <w:rFonts w:ascii="Arial" w:hAnsi="Arial" w:cs="Arial"/>
        </w:rPr>
      </w:pPr>
    </w:p>
    <w:p w:rsidR="00FD4617" w:rsidRPr="00D378E5" w:rsidRDefault="00FD4617" w:rsidP="00E97735">
      <w:pPr>
        <w:numPr>
          <w:ilvl w:val="0"/>
          <w:numId w:val="12"/>
        </w:numPr>
        <w:ind w:left="717"/>
        <w:jc w:val="both"/>
        <w:rPr>
          <w:rFonts w:ascii="Arial" w:hAnsi="Arial" w:cs="Arial"/>
        </w:rPr>
      </w:pPr>
      <w:r w:rsidRPr="00D378E5">
        <w:rPr>
          <w:rFonts w:ascii="Arial" w:hAnsi="Arial" w:cs="Arial"/>
          <w:u w:val="single"/>
        </w:rPr>
        <w:t>Explicaciones</w:t>
      </w:r>
      <w:r w:rsidRPr="00D378E5">
        <w:rPr>
          <w:rFonts w:ascii="Arial" w:hAnsi="Arial" w:cs="Arial"/>
        </w:rPr>
        <w:t xml:space="preserve"> teóricas del profesor en las cuales se fomentará la participación del alumno, dejando que sea éste quien plantee la mayor parte de interrogantes, y también las soluciones. </w:t>
      </w:r>
    </w:p>
    <w:p w:rsidR="00FD4617" w:rsidRPr="00D378E5" w:rsidRDefault="00FD4617" w:rsidP="00FD4617">
      <w:pPr>
        <w:ind w:left="717"/>
        <w:jc w:val="both"/>
        <w:rPr>
          <w:rFonts w:ascii="Arial" w:hAnsi="Arial" w:cs="Arial"/>
        </w:rPr>
      </w:pPr>
    </w:p>
    <w:p w:rsidR="00FD4617" w:rsidRPr="00D378E5" w:rsidRDefault="00FD4617" w:rsidP="00E97735">
      <w:pPr>
        <w:numPr>
          <w:ilvl w:val="0"/>
          <w:numId w:val="12"/>
        </w:numPr>
        <w:ind w:left="717"/>
        <w:jc w:val="both"/>
        <w:rPr>
          <w:rFonts w:ascii="Arial" w:hAnsi="Arial" w:cs="Arial"/>
        </w:rPr>
      </w:pPr>
      <w:r w:rsidRPr="00D378E5">
        <w:rPr>
          <w:rFonts w:ascii="Arial" w:hAnsi="Arial" w:cs="Arial"/>
          <w:u w:val="single"/>
        </w:rPr>
        <w:t>Búsqueda de información</w:t>
      </w:r>
      <w:r w:rsidRPr="00D378E5">
        <w:rPr>
          <w:rFonts w:ascii="Arial" w:hAnsi="Arial" w:cs="Arial"/>
        </w:rPr>
        <w:t>. En aquellas unidades en que sea factible se encargará a los alumnos buscar información, ya sea en las instituciones correspondientes o a través de sus páginas web. Esta búsqueda podrá ser anterior a la realización de los ejercicios teóricos o como parte de los trabajos señalados a continuación.</w:t>
      </w:r>
    </w:p>
    <w:p w:rsidR="00FD4617" w:rsidRPr="00D378E5" w:rsidRDefault="00FD4617" w:rsidP="00FD4617">
      <w:pPr>
        <w:ind w:left="717"/>
        <w:jc w:val="both"/>
        <w:rPr>
          <w:rFonts w:ascii="Arial" w:hAnsi="Arial" w:cs="Arial"/>
        </w:rPr>
      </w:pPr>
    </w:p>
    <w:p w:rsidR="00FD4617" w:rsidRPr="00D378E5" w:rsidRDefault="00FD4617" w:rsidP="00E97735">
      <w:pPr>
        <w:numPr>
          <w:ilvl w:val="0"/>
          <w:numId w:val="12"/>
        </w:numPr>
        <w:ind w:left="717"/>
        <w:jc w:val="both"/>
        <w:rPr>
          <w:rFonts w:ascii="Arial" w:hAnsi="Arial" w:cs="Arial"/>
        </w:rPr>
      </w:pPr>
      <w:r w:rsidRPr="00D378E5">
        <w:rPr>
          <w:rFonts w:ascii="Arial" w:hAnsi="Arial" w:cs="Arial"/>
        </w:rPr>
        <w:t xml:space="preserve">Realización de </w:t>
      </w:r>
      <w:r w:rsidRPr="00D378E5">
        <w:rPr>
          <w:rFonts w:ascii="Arial" w:hAnsi="Arial" w:cs="Arial"/>
          <w:u w:val="single"/>
        </w:rPr>
        <w:t>ejercicios y cuestiones teóricas</w:t>
      </w:r>
      <w:r w:rsidRPr="00D378E5">
        <w:rPr>
          <w:rFonts w:ascii="Arial" w:hAnsi="Arial" w:cs="Arial"/>
        </w:rPr>
        <w:t xml:space="preserve"> con la finalidad de que el alumno lea el libro de texto o los apuntes proporcionados por el profesor. En su realización se fomentará que los alumnos usen el diccionario cuando figuren en los textos palabras que no conozcan.</w:t>
      </w:r>
    </w:p>
    <w:p w:rsidR="00FD4617" w:rsidRPr="00D378E5" w:rsidRDefault="00FD4617" w:rsidP="00FD4617">
      <w:pPr>
        <w:ind w:left="717"/>
        <w:jc w:val="both"/>
        <w:rPr>
          <w:rFonts w:ascii="Arial" w:hAnsi="Arial" w:cs="Arial"/>
        </w:rPr>
      </w:pPr>
    </w:p>
    <w:p w:rsidR="00FD4617" w:rsidRPr="00D378E5" w:rsidRDefault="00FD4617" w:rsidP="00E97735">
      <w:pPr>
        <w:numPr>
          <w:ilvl w:val="0"/>
          <w:numId w:val="12"/>
        </w:numPr>
        <w:ind w:left="717"/>
        <w:jc w:val="both"/>
        <w:rPr>
          <w:rFonts w:ascii="Arial" w:hAnsi="Arial" w:cs="Arial"/>
        </w:rPr>
      </w:pPr>
      <w:r w:rsidRPr="00D378E5">
        <w:rPr>
          <w:rFonts w:ascii="Arial" w:hAnsi="Arial" w:cs="Arial"/>
          <w:u w:val="single"/>
        </w:rPr>
        <w:t>Actividades y  supuestos prácticos</w:t>
      </w:r>
      <w:r w:rsidRPr="00D378E5">
        <w:rPr>
          <w:rFonts w:ascii="Arial" w:hAnsi="Arial" w:cs="Arial"/>
        </w:rPr>
        <w:t xml:space="preserve"> encaminados a descubrir la relación de la teoría con la realidad y a poner en práctica los conocimientos adquiridos.</w:t>
      </w:r>
    </w:p>
    <w:p w:rsidR="00FD4617" w:rsidRPr="00D378E5" w:rsidRDefault="00FD4617" w:rsidP="00FD4617">
      <w:pPr>
        <w:ind w:left="717"/>
        <w:jc w:val="both"/>
        <w:rPr>
          <w:rFonts w:ascii="Arial" w:hAnsi="Arial" w:cs="Arial"/>
        </w:rPr>
      </w:pPr>
    </w:p>
    <w:p w:rsidR="00FD4617" w:rsidRPr="00D378E5" w:rsidRDefault="00FD4617" w:rsidP="00E97735">
      <w:pPr>
        <w:numPr>
          <w:ilvl w:val="0"/>
          <w:numId w:val="12"/>
        </w:numPr>
        <w:ind w:left="717"/>
        <w:jc w:val="both"/>
        <w:rPr>
          <w:rFonts w:ascii="Arial" w:hAnsi="Arial" w:cs="Arial"/>
        </w:rPr>
      </w:pPr>
      <w:r w:rsidRPr="00D378E5">
        <w:rPr>
          <w:rFonts w:ascii="Arial" w:hAnsi="Arial" w:cs="Arial"/>
        </w:rPr>
        <w:t xml:space="preserve">En algunas unidades didácticas </w:t>
      </w:r>
      <w:r w:rsidRPr="00D378E5">
        <w:rPr>
          <w:rFonts w:ascii="Arial" w:hAnsi="Arial" w:cs="Arial"/>
          <w:u w:val="single"/>
        </w:rPr>
        <w:t>trabajos individuales y en grupo</w:t>
      </w:r>
      <w:r w:rsidRPr="00D378E5">
        <w:rPr>
          <w:rFonts w:ascii="Arial" w:hAnsi="Arial" w:cs="Arial"/>
        </w:rPr>
        <w:t>.</w:t>
      </w:r>
    </w:p>
    <w:p w:rsidR="00FD4617" w:rsidRPr="00D378E5" w:rsidRDefault="00FD4617" w:rsidP="00FD4617">
      <w:pPr>
        <w:ind w:left="717"/>
        <w:jc w:val="both"/>
        <w:rPr>
          <w:rFonts w:ascii="Arial" w:hAnsi="Arial" w:cs="Arial"/>
        </w:rPr>
      </w:pPr>
    </w:p>
    <w:p w:rsidR="00FD4617" w:rsidRPr="00D378E5" w:rsidRDefault="00FD4617" w:rsidP="00FD4617">
      <w:pPr>
        <w:ind w:firstLine="357"/>
        <w:jc w:val="both"/>
        <w:rPr>
          <w:rFonts w:ascii="Arial" w:hAnsi="Arial" w:cs="Arial"/>
        </w:rPr>
      </w:pPr>
      <w:r w:rsidRPr="00D378E5">
        <w:rPr>
          <w:rFonts w:ascii="Arial" w:hAnsi="Arial" w:cs="Arial"/>
        </w:rPr>
        <w:t>En la realización de todas las actividades se fomentará el uso por parte del alumno de un lenguaje correcto, insistiendo especialmente en la importancia de la lectura atenta de todo tipo de instrucciones, constituyéndose esta en un criterio de evaluación añadido a los que evalúan los diversos contenidos.</w:t>
      </w:r>
    </w:p>
    <w:p w:rsidR="00FD4617" w:rsidRPr="00D378E5" w:rsidRDefault="00FD4617" w:rsidP="00FD4617">
      <w:pPr>
        <w:jc w:val="both"/>
        <w:rPr>
          <w:rFonts w:ascii="Arial" w:hAnsi="Arial" w:cs="Arial"/>
        </w:rPr>
      </w:pPr>
    </w:p>
    <w:p w:rsidR="00FD4617" w:rsidRPr="00D378E5" w:rsidRDefault="00FD4617" w:rsidP="00FD4617">
      <w:pPr>
        <w:jc w:val="both"/>
        <w:rPr>
          <w:rFonts w:ascii="Arial" w:hAnsi="Arial" w:cs="Arial"/>
        </w:rPr>
      </w:pPr>
    </w:p>
    <w:p w:rsidR="00FD4617" w:rsidRPr="00D378E5" w:rsidRDefault="00FD4617" w:rsidP="00FD4617">
      <w:pPr>
        <w:ind w:firstLine="357"/>
        <w:jc w:val="both"/>
        <w:rPr>
          <w:rFonts w:ascii="Arial" w:hAnsi="Arial" w:cs="Arial"/>
        </w:rPr>
      </w:pPr>
      <w:r w:rsidRPr="00D378E5">
        <w:rPr>
          <w:rFonts w:ascii="Arial" w:hAnsi="Arial" w:cs="Arial"/>
        </w:rPr>
        <w:t>En cada unidad de trabajo se plantearán diferentes ejercicios y actividades en los que el alumno deberá:</w:t>
      </w:r>
    </w:p>
    <w:p w:rsidR="00FD4617" w:rsidRPr="00D378E5" w:rsidRDefault="00FD4617" w:rsidP="00FD4617">
      <w:pPr>
        <w:jc w:val="both"/>
        <w:rPr>
          <w:rFonts w:ascii="Arial" w:hAnsi="Arial" w:cs="Arial"/>
        </w:rPr>
      </w:pPr>
    </w:p>
    <w:p w:rsidR="00FD4617" w:rsidRPr="00D378E5" w:rsidRDefault="00FD4617" w:rsidP="00E97735">
      <w:pPr>
        <w:numPr>
          <w:ilvl w:val="0"/>
          <w:numId w:val="11"/>
        </w:numPr>
        <w:jc w:val="both"/>
        <w:rPr>
          <w:rFonts w:ascii="Arial" w:hAnsi="Arial" w:cs="Arial"/>
        </w:rPr>
      </w:pPr>
      <w:r w:rsidRPr="00D378E5">
        <w:rPr>
          <w:rFonts w:ascii="Arial" w:hAnsi="Arial" w:cs="Arial"/>
        </w:rPr>
        <w:t>Manejo de la legislación y circulares necesarias para desarrollar la actividad.</w:t>
      </w:r>
    </w:p>
    <w:p w:rsidR="00FD4617" w:rsidRPr="00D378E5" w:rsidRDefault="00FD4617" w:rsidP="00E97735">
      <w:pPr>
        <w:numPr>
          <w:ilvl w:val="0"/>
          <w:numId w:val="11"/>
        </w:numPr>
        <w:jc w:val="both"/>
        <w:rPr>
          <w:rFonts w:ascii="Arial" w:hAnsi="Arial" w:cs="Arial"/>
        </w:rPr>
      </w:pPr>
      <w:r w:rsidRPr="00D378E5">
        <w:rPr>
          <w:rFonts w:ascii="Arial" w:hAnsi="Arial" w:cs="Arial"/>
        </w:rPr>
        <w:t>Utilización de los documentos reales que se usan en la empresa y en su relación con los organismos de la administración.</w:t>
      </w:r>
    </w:p>
    <w:p w:rsidR="00FD4617" w:rsidRPr="00D378E5" w:rsidRDefault="00FD4617" w:rsidP="00E97735">
      <w:pPr>
        <w:numPr>
          <w:ilvl w:val="0"/>
          <w:numId w:val="11"/>
        </w:numPr>
        <w:jc w:val="both"/>
        <w:rPr>
          <w:rFonts w:ascii="Arial" w:hAnsi="Arial" w:cs="Arial"/>
        </w:rPr>
      </w:pPr>
      <w:r w:rsidRPr="00D378E5">
        <w:rPr>
          <w:rFonts w:ascii="Arial" w:hAnsi="Arial" w:cs="Arial"/>
        </w:rPr>
        <w:t>Realización de supuestos básicos extraídos de casos reales.</w:t>
      </w:r>
    </w:p>
    <w:p w:rsidR="00FD4617" w:rsidRPr="00D378E5" w:rsidRDefault="00FD4617" w:rsidP="00E97735">
      <w:pPr>
        <w:numPr>
          <w:ilvl w:val="0"/>
          <w:numId w:val="11"/>
        </w:numPr>
        <w:jc w:val="both"/>
        <w:rPr>
          <w:rFonts w:ascii="Arial" w:hAnsi="Arial" w:cs="Arial"/>
        </w:rPr>
      </w:pPr>
      <w:r w:rsidRPr="00D378E5">
        <w:rPr>
          <w:rFonts w:ascii="Arial" w:hAnsi="Arial" w:cs="Arial"/>
        </w:rPr>
        <w:t>Manejo de las TIC: páginas web de organismos públicos, utilización de</w:t>
      </w:r>
      <w:r w:rsidR="00772CBF" w:rsidRPr="00D378E5">
        <w:rPr>
          <w:rFonts w:ascii="Arial" w:hAnsi="Arial" w:cs="Arial"/>
        </w:rPr>
        <w:t xml:space="preserve"> aplicaciones laborales </w:t>
      </w:r>
      <w:r w:rsidR="00772CBF" w:rsidRPr="00741732">
        <w:rPr>
          <w:rFonts w:ascii="Arial" w:hAnsi="Arial" w:cs="Arial"/>
        </w:rPr>
        <w:t>(</w:t>
      </w:r>
      <w:r w:rsidRPr="00741732">
        <w:rPr>
          <w:rFonts w:ascii="Arial" w:hAnsi="Arial" w:cs="Arial"/>
        </w:rPr>
        <w:t>Aplifisa).</w:t>
      </w:r>
    </w:p>
    <w:p w:rsidR="00FD4617" w:rsidRPr="00D378E5" w:rsidRDefault="00FD4617" w:rsidP="00772CBF">
      <w:pPr>
        <w:jc w:val="both"/>
        <w:rPr>
          <w:sz w:val="24"/>
          <w:szCs w:val="24"/>
        </w:rPr>
      </w:pPr>
    </w:p>
    <w:p w:rsidR="00FD4617" w:rsidRPr="00D378E5" w:rsidRDefault="00FD4617" w:rsidP="00851128">
      <w:pPr>
        <w:widowControl w:val="0"/>
        <w:overflowPunct w:val="0"/>
        <w:autoSpaceDE w:val="0"/>
        <w:autoSpaceDN w:val="0"/>
        <w:adjustRightInd w:val="0"/>
        <w:spacing w:line="231" w:lineRule="auto"/>
        <w:ind w:right="60"/>
        <w:jc w:val="both"/>
        <w:rPr>
          <w:rFonts w:ascii="Arial" w:hAnsi="Arial" w:cs="Arial"/>
        </w:rPr>
      </w:pPr>
    </w:p>
    <w:p w:rsidR="00BC4513" w:rsidRPr="00D378E5" w:rsidRDefault="00BC4513">
      <w:pPr>
        <w:pStyle w:val="Ttulo8"/>
        <w:rPr>
          <w:rFonts w:ascii="Arial" w:hAnsi="Arial" w:cs="Arial"/>
          <w:vanish/>
          <w:sz w:val="24"/>
          <w:szCs w:val="24"/>
        </w:rPr>
      </w:pPr>
      <w:r w:rsidRPr="00D378E5">
        <w:rPr>
          <w:rFonts w:ascii="Arial" w:hAnsi="Arial" w:cs="Arial"/>
          <w:sz w:val="24"/>
          <w:szCs w:val="24"/>
        </w:rPr>
        <w:tab/>
        <w:t>D</w:t>
      </w:r>
    </w:p>
    <w:p w:rsidR="00BC4513" w:rsidRPr="00D378E5" w:rsidRDefault="00BC4513">
      <w:pPr>
        <w:pStyle w:val="Ttulo8"/>
        <w:rPr>
          <w:rFonts w:ascii="Arial" w:hAnsi="Arial" w:cs="Arial"/>
          <w:b w:val="0"/>
          <w:sz w:val="24"/>
          <w:szCs w:val="24"/>
        </w:rPr>
      </w:pPr>
      <w:bookmarkStart w:id="7" w:name="_.__"/>
      <w:bookmarkStart w:id="8" w:name="_.__Procedimientos"/>
      <w:bookmarkEnd w:id="7"/>
      <w:bookmarkEnd w:id="8"/>
      <w:r w:rsidRPr="00D378E5">
        <w:rPr>
          <w:rFonts w:ascii="Arial" w:hAnsi="Arial" w:cs="Arial"/>
          <w:vanish/>
          <w:sz w:val="24"/>
          <w:szCs w:val="24"/>
        </w:rPr>
        <w:t>333Capaci</w:t>
      </w:r>
      <w:r w:rsidRPr="00D378E5">
        <w:rPr>
          <w:rFonts w:ascii="Arial" w:hAnsi="Arial" w:cs="Arial"/>
          <w:sz w:val="24"/>
          <w:szCs w:val="24"/>
        </w:rPr>
        <w:t>.  Procedimientos de evaluación del aprendizaje de los alumnos</w:t>
      </w:r>
    </w:p>
    <w:p w:rsidR="00BC4513" w:rsidRPr="00D378E5" w:rsidRDefault="00BC4513">
      <w:pPr>
        <w:widowControl w:val="0"/>
        <w:ind w:left="709"/>
        <w:jc w:val="both"/>
        <w:rPr>
          <w:rFonts w:ascii="Arial" w:hAnsi="Arial" w:cs="Arial"/>
          <w:b/>
          <w:sz w:val="22"/>
        </w:rPr>
      </w:pPr>
    </w:p>
    <w:p w:rsidR="004B0A7E" w:rsidRPr="00D378E5" w:rsidRDefault="004B0A7E" w:rsidP="004B0A7E">
      <w:pPr>
        <w:spacing w:after="120"/>
        <w:jc w:val="both"/>
        <w:rPr>
          <w:rFonts w:ascii="Arial" w:hAnsi="Arial" w:cs="Arial"/>
        </w:rPr>
      </w:pPr>
      <w:r w:rsidRPr="00D378E5">
        <w:rPr>
          <w:rFonts w:ascii="Arial" w:hAnsi="Arial" w:cs="Arial"/>
        </w:rPr>
        <w:t xml:space="preserve">En cada trimestre se realizarán </w:t>
      </w:r>
      <w:r w:rsidR="00DC79B1" w:rsidRPr="00D378E5">
        <w:rPr>
          <w:rFonts w:ascii="Arial" w:hAnsi="Arial" w:cs="Arial"/>
        </w:rPr>
        <w:t>varias</w:t>
      </w:r>
      <w:r w:rsidRPr="00D378E5">
        <w:rPr>
          <w:rFonts w:ascii="Arial" w:hAnsi="Arial" w:cs="Arial"/>
        </w:rPr>
        <w:t xml:space="preserve"> pruebas escritas consistentes en la resolución de ejercicios teóricos, prácticos o teórico-prácticos comprensivos de la mater</w:t>
      </w:r>
      <w:r w:rsidR="000D0E60" w:rsidRPr="00D378E5">
        <w:rPr>
          <w:rFonts w:ascii="Arial" w:hAnsi="Arial" w:cs="Arial"/>
        </w:rPr>
        <w:t>ia explicada en el aula.</w:t>
      </w:r>
    </w:p>
    <w:p w:rsidR="004B0A7E" w:rsidRPr="00D378E5" w:rsidRDefault="004B0A7E" w:rsidP="004B0A7E">
      <w:pPr>
        <w:spacing w:after="120"/>
        <w:jc w:val="both"/>
        <w:rPr>
          <w:rFonts w:ascii="Arial" w:hAnsi="Arial" w:cs="Arial"/>
        </w:rPr>
      </w:pPr>
      <w:r w:rsidRPr="00D378E5">
        <w:rPr>
          <w:rFonts w:ascii="Arial" w:hAnsi="Arial" w:cs="Arial"/>
        </w:rPr>
        <w:t>Además, se podrán efectuar breves controles de clase (test, supuestos prácticos, etc.) con la finalidad de ayudar al alumno en su proceso de aprendizaje.</w:t>
      </w:r>
    </w:p>
    <w:p w:rsidR="004B0A7E" w:rsidRPr="00D378E5" w:rsidRDefault="004B0A7E" w:rsidP="004B0A7E">
      <w:pPr>
        <w:spacing w:after="120"/>
        <w:jc w:val="both"/>
        <w:rPr>
          <w:rFonts w:ascii="Arial" w:hAnsi="Arial" w:cs="Arial"/>
        </w:rPr>
      </w:pPr>
      <w:r w:rsidRPr="00D378E5">
        <w:rPr>
          <w:rFonts w:ascii="Arial" w:hAnsi="Arial" w:cs="Arial"/>
        </w:rPr>
        <w:t xml:space="preserve">Igualmente se valorará la </w:t>
      </w:r>
      <w:r w:rsidR="000D0E60" w:rsidRPr="00D378E5">
        <w:rPr>
          <w:rFonts w:ascii="Arial" w:hAnsi="Arial" w:cs="Arial"/>
        </w:rPr>
        <w:t xml:space="preserve">participación activa y positiva en clase </w:t>
      </w:r>
      <w:r w:rsidRPr="00D378E5">
        <w:rPr>
          <w:rFonts w:ascii="Arial" w:hAnsi="Arial" w:cs="Arial"/>
        </w:rPr>
        <w:t>y la entreg</w:t>
      </w:r>
      <w:r w:rsidR="000D0E60" w:rsidRPr="00D378E5">
        <w:rPr>
          <w:rFonts w:ascii="Arial" w:hAnsi="Arial" w:cs="Arial"/>
        </w:rPr>
        <w:t>a de las actividades propuestas</w:t>
      </w:r>
      <w:r w:rsidRPr="00D378E5">
        <w:rPr>
          <w:rFonts w:ascii="Arial" w:hAnsi="Arial" w:cs="Arial"/>
        </w:rPr>
        <w:t xml:space="preserve"> como otro apartado más de las calificaciones.</w:t>
      </w:r>
    </w:p>
    <w:p w:rsidR="004B0A7E" w:rsidRPr="00D378E5" w:rsidRDefault="004B0A7E" w:rsidP="004B0A7E">
      <w:pPr>
        <w:spacing w:after="120"/>
        <w:jc w:val="both"/>
        <w:rPr>
          <w:rFonts w:ascii="Arial" w:hAnsi="Arial" w:cs="Arial"/>
        </w:rPr>
      </w:pPr>
      <w:r w:rsidRPr="00D378E5">
        <w:rPr>
          <w:rFonts w:ascii="Arial" w:hAnsi="Arial" w:cs="Arial"/>
        </w:rPr>
        <w:t>La información para la evaluación nos vendrá dada por diferentes fuentes:</w:t>
      </w:r>
    </w:p>
    <w:p w:rsidR="004B0A7E" w:rsidRPr="00D378E5" w:rsidRDefault="004B0A7E" w:rsidP="00E97735">
      <w:pPr>
        <w:numPr>
          <w:ilvl w:val="0"/>
          <w:numId w:val="14"/>
        </w:numPr>
        <w:spacing w:after="120"/>
        <w:jc w:val="both"/>
        <w:rPr>
          <w:rFonts w:ascii="Arial" w:hAnsi="Arial" w:cs="Arial"/>
        </w:rPr>
      </w:pPr>
      <w:r w:rsidRPr="00D378E5">
        <w:rPr>
          <w:rFonts w:ascii="Arial" w:hAnsi="Arial" w:cs="Arial"/>
        </w:rPr>
        <w:t>La observación de la participación de los alumnos cuando se llevan a cabo las actividades en el aula: debates, exposiciones, resolución de casos prácticos</w:t>
      </w:r>
    </w:p>
    <w:p w:rsidR="004B0A7E" w:rsidRPr="00D378E5" w:rsidRDefault="004B0A7E" w:rsidP="00E97735">
      <w:pPr>
        <w:numPr>
          <w:ilvl w:val="0"/>
          <w:numId w:val="14"/>
        </w:numPr>
        <w:spacing w:after="120"/>
        <w:jc w:val="both"/>
        <w:rPr>
          <w:rFonts w:ascii="Arial" w:hAnsi="Arial" w:cs="Arial"/>
        </w:rPr>
      </w:pPr>
      <w:r w:rsidRPr="00D378E5">
        <w:rPr>
          <w:rFonts w:ascii="Arial" w:hAnsi="Arial" w:cs="Arial"/>
        </w:rPr>
        <w:t>El registro de los trabajos, ejercicios o apuntes ya sean individuales o en grupo.</w:t>
      </w:r>
    </w:p>
    <w:p w:rsidR="004B0A7E" w:rsidRPr="00D378E5" w:rsidRDefault="004B0A7E" w:rsidP="00E97735">
      <w:pPr>
        <w:numPr>
          <w:ilvl w:val="0"/>
          <w:numId w:val="14"/>
        </w:numPr>
        <w:spacing w:after="120"/>
        <w:jc w:val="both"/>
        <w:rPr>
          <w:rFonts w:ascii="Arial" w:hAnsi="Arial" w:cs="Arial"/>
        </w:rPr>
      </w:pPr>
      <w:r w:rsidRPr="00D378E5">
        <w:rPr>
          <w:rFonts w:ascii="Arial" w:hAnsi="Arial" w:cs="Arial"/>
        </w:rPr>
        <w:t>La resolución de cuestionarios o controles cuando se consideren necesario para obtener información, no sólo sobre el progreso de los alumnos sino también sobre la organización del propio proceso de enseñanza aprendizaje.</w:t>
      </w:r>
    </w:p>
    <w:p w:rsidR="00516EE3" w:rsidRPr="00D378E5" w:rsidRDefault="00516EE3" w:rsidP="004B0A7E">
      <w:pPr>
        <w:ind w:left="340"/>
        <w:jc w:val="both"/>
        <w:rPr>
          <w:rFonts w:ascii="Arial" w:hAnsi="Arial" w:cs="Arial"/>
        </w:rPr>
      </w:pPr>
    </w:p>
    <w:p w:rsidR="00BC4513" w:rsidRPr="00D378E5" w:rsidRDefault="00BC4513">
      <w:pPr>
        <w:widowControl w:val="0"/>
        <w:ind w:left="709"/>
        <w:jc w:val="both"/>
        <w:rPr>
          <w:rFonts w:ascii="Arial" w:hAnsi="Arial" w:cs="Arial"/>
          <w:b/>
          <w:sz w:val="22"/>
        </w:rPr>
      </w:pPr>
    </w:p>
    <w:p w:rsidR="00BC4513" w:rsidRPr="00D378E5" w:rsidRDefault="00BC4513">
      <w:pPr>
        <w:pStyle w:val="Ttulo8"/>
        <w:rPr>
          <w:rFonts w:ascii="Arial" w:hAnsi="Arial" w:cs="Arial"/>
          <w:vanish/>
          <w:sz w:val="24"/>
          <w:szCs w:val="24"/>
        </w:rPr>
      </w:pPr>
      <w:bookmarkStart w:id="9" w:name="_E.__"/>
      <w:bookmarkEnd w:id="9"/>
      <w:r w:rsidRPr="00D378E5">
        <w:rPr>
          <w:rFonts w:ascii="Arial" w:hAnsi="Arial" w:cs="Arial"/>
          <w:sz w:val="24"/>
          <w:szCs w:val="24"/>
        </w:rPr>
        <w:tab/>
        <w:t>E. Criterios de calificación</w:t>
      </w:r>
    </w:p>
    <w:p w:rsidR="00BC4513" w:rsidRPr="00D378E5" w:rsidRDefault="00BC4513">
      <w:pPr>
        <w:pStyle w:val="Ttulo8"/>
        <w:rPr>
          <w:rFonts w:ascii="Arial" w:hAnsi="Arial" w:cs="Arial"/>
          <w:b w:val="0"/>
          <w:sz w:val="24"/>
          <w:szCs w:val="24"/>
        </w:rPr>
      </w:pPr>
      <w:r w:rsidRPr="00D378E5">
        <w:rPr>
          <w:rFonts w:ascii="Arial" w:hAnsi="Arial" w:cs="Arial"/>
          <w:b w:val="0"/>
          <w:vanish/>
          <w:sz w:val="24"/>
          <w:szCs w:val="24"/>
        </w:rPr>
        <w:t>333Capaci</w:t>
      </w:r>
    </w:p>
    <w:p w:rsidR="003514E0" w:rsidRPr="00D378E5" w:rsidRDefault="003514E0" w:rsidP="003514E0">
      <w:pPr>
        <w:pStyle w:val="Listavistosa-nfasis11"/>
        <w:tabs>
          <w:tab w:val="left" w:pos="1128"/>
        </w:tabs>
        <w:ind w:left="363" w:right="-165" w:firstLine="0"/>
        <w:rPr>
          <w:rFonts w:ascii="Arial" w:hAnsi="Arial" w:cs="Arial"/>
          <w:lang w:val="es-ES_tradnl"/>
        </w:rPr>
      </w:pPr>
    </w:p>
    <w:p w:rsidR="004F541D" w:rsidRPr="00D378E5" w:rsidRDefault="004F541D" w:rsidP="004F541D">
      <w:pPr>
        <w:spacing w:before="120" w:after="120"/>
        <w:jc w:val="both"/>
        <w:rPr>
          <w:rFonts w:ascii="Arial" w:hAnsi="Arial" w:cs="Arial"/>
          <w:bCs/>
        </w:rPr>
      </w:pPr>
      <w:r w:rsidRPr="00D378E5">
        <w:rPr>
          <w:rFonts w:ascii="Arial" w:hAnsi="Arial" w:cs="Arial"/>
          <w:bCs/>
        </w:rPr>
        <w:t>La nota de la evaluación correspondiente a este</w:t>
      </w:r>
      <w:r w:rsidR="004B1EFA" w:rsidRPr="00D378E5">
        <w:rPr>
          <w:rFonts w:ascii="Arial" w:hAnsi="Arial" w:cs="Arial"/>
          <w:bCs/>
        </w:rPr>
        <w:t xml:space="preserve"> módulo</w:t>
      </w:r>
      <w:r w:rsidRPr="00D378E5">
        <w:rPr>
          <w:rFonts w:ascii="Arial" w:hAnsi="Arial" w:cs="Arial"/>
          <w:bCs/>
        </w:rPr>
        <w:t xml:space="preserve"> se obtendrá mediante la calificación y valoración siguiente:</w:t>
      </w:r>
    </w:p>
    <w:p w:rsidR="004F541D" w:rsidRPr="00D378E5" w:rsidRDefault="004F541D" w:rsidP="00E97735">
      <w:pPr>
        <w:numPr>
          <w:ilvl w:val="0"/>
          <w:numId w:val="15"/>
        </w:numPr>
        <w:tabs>
          <w:tab w:val="left" w:leader="dot" w:pos="6237"/>
        </w:tabs>
        <w:spacing w:before="120" w:after="120"/>
        <w:ind w:left="0" w:firstLine="0"/>
        <w:jc w:val="both"/>
        <w:rPr>
          <w:rFonts w:ascii="Arial" w:hAnsi="Arial" w:cs="Arial"/>
          <w:bCs/>
        </w:rPr>
      </w:pPr>
      <w:r w:rsidRPr="00D378E5">
        <w:rPr>
          <w:rFonts w:ascii="Arial" w:hAnsi="Arial" w:cs="Arial"/>
          <w:bCs/>
        </w:rPr>
        <w:t>Trabajo diario en el aul</w:t>
      </w:r>
      <w:r w:rsidR="009C6C37">
        <w:rPr>
          <w:rFonts w:ascii="Arial" w:hAnsi="Arial" w:cs="Arial"/>
          <w:bCs/>
        </w:rPr>
        <w:t>a, trabajos</w:t>
      </w:r>
      <w:r w:rsidRPr="00D378E5">
        <w:rPr>
          <w:rFonts w:ascii="Arial" w:hAnsi="Arial" w:cs="Arial"/>
          <w:bCs/>
        </w:rPr>
        <w:tab/>
        <w:t>10%</w:t>
      </w:r>
    </w:p>
    <w:p w:rsidR="004F541D" w:rsidRPr="00D378E5" w:rsidRDefault="009C6C37" w:rsidP="00E97735">
      <w:pPr>
        <w:numPr>
          <w:ilvl w:val="0"/>
          <w:numId w:val="15"/>
        </w:numPr>
        <w:tabs>
          <w:tab w:val="left" w:leader="dot" w:pos="6237"/>
        </w:tabs>
        <w:spacing w:before="120" w:after="120"/>
        <w:ind w:left="0" w:firstLine="0"/>
        <w:jc w:val="both"/>
        <w:rPr>
          <w:rFonts w:ascii="Arial" w:hAnsi="Arial" w:cs="Arial"/>
          <w:bCs/>
        </w:rPr>
      </w:pPr>
      <w:r>
        <w:rPr>
          <w:rFonts w:ascii="Arial" w:hAnsi="Arial" w:cs="Arial"/>
          <w:bCs/>
        </w:rPr>
        <w:t>Exámenes</w:t>
      </w:r>
      <w:r w:rsidR="004F541D" w:rsidRPr="00D378E5">
        <w:rPr>
          <w:rFonts w:ascii="Arial" w:hAnsi="Arial" w:cs="Arial"/>
          <w:bCs/>
        </w:rPr>
        <w:tab/>
        <w:t>90%</w:t>
      </w:r>
    </w:p>
    <w:p w:rsidR="004C6A14" w:rsidRDefault="004F541D" w:rsidP="004F541D">
      <w:pPr>
        <w:spacing w:before="120" w:after="120"/>
        <w:jc w:val="both"/>
        <w:rPr>
          <w:rFonts w:ascii="Arial" w:hAnsi="Arial" w:cs="Arial"/>
          <w:bCs/>
        </w:rPr>
      </w:pPr>
      <w:r w:rsidRPr="00D378E5">
        <w:rPr>
          <w:rFonts w:ascii="Arial" w:hAnsi="Arial" w:cs="Arial"/>
          <w:bCs/>
        </w:rPr>
        <w:t xml:space="preserve">La calificación del alumno en cada una de las evaluaciones se obtendrá aplicando esta ponderación debiendo el alumno obtener una calificación </w:t>
      </w:r>
      <w:r w:rsidR="00A33A57">
        <w:rPr>
          <w:rFonts w:ascii="Arial" w:hAnsi="Arial" w:cs="Arial"/>
          <w:bCs/>
        </w:rPr>
        <w:t xml:space="preserve">mínima </w:t>
      </w:r>
      <w:r w:rsidRPr="00D378E5">
        <w:rPr>
          <w:rFonts w:ascii="Arial" w:hAnsi="Arial" w:cs="Arial"/>
          <w:bCs/>
        </w:rPr>
        <w:t>de 5 pun</w:t>
      </w:r>
      <w:r w:rsidR="00A33A57">
        <w:rPr>
          <w:rFonts w:ascii="Arial" w:hAnsi="Arial" w:cs="Arial"/>
          <w:bCs/>
        </w:rPr>
        <w:t xml:space="preserve">tos </w:t>
      </w:r>
      <w:r w:rsidR="008E797E">
        <w:rPr>
          <w:rFonts w:ascii="Arial" w:hAnsi="Arial" w:cs="Arial"/>
          <w:bCs/>
        </w:rPr>
        <w:t xml:space="preserve">sobre 10 </w:t>
      </w:r>
      <w:r w:rsidR="00A33A57">
        <w:rPr>
          <w:rFonts w:ascii="Arial" w:hAnsi="Arial" w:cs="Arial"/>
          <w:bCs/>
        </w:rPr>
        <w:t xml:space="preserve">para superar la evaluación; </w:t>
      </w:r>
    </w:p>
    <w:p w:rsidR="004C6A14" w:rsidRDefault="004F541D" w:rsidP="004F541D">
      <w:pPr>
        <w:spacing w:before="120" w:after="120"/>
        <w:jc w:val="both"/>
        <w:rPr>
          <w:rFonts w:ascii="Arial" w:hAnsi="Arial" w:cs="Arial"/>
          <w:b/>
          <w:bCs/>
        </w:rPr>
      </w:pPr>
      <w:r w:rsidRPr="00D378E5">
        <w:rPr>
          <w:rFonts w:ascii="Arial" w:hAnsi="Arial" w:cs="Arial"/>
          <w:bCs/>
        </w:rPr>
        <w:t xml:space="preserve">No obstante, </w:t>
      </w:r>
      <w:r w:rsidR="00F26AE5">
        <w:rPr>
          <w:rFonts w:ascii="Arial" w:hAnsi="Arial" w:cs="Arial"/>
          <w:b/>
          <w:bCs/>
        </w:rPr>
        <w:t xml:space="preserve">el alumno deberá obtener en </w:t>
      </w:r>
      <w:r w:rsidR="00F26AE5" w:rsidRPr="00A33A57">
        <w:rPr>
          <w:rFonts w:ascii="Arial" w:hAnsi="Arial" w:cs="Arial"/>
          <w:b/>
          <w:bCs/>
          <w:u w:val="single"/>
        </w:rPr>
        <w:t>el promedio de los exámenes de la evaluación</w:t>
      </w:r>
      <w:r w:rsidR="00F26AE5">
        <w:rPr>
          <w:rFonts w:ascii="Arial" w:hAnsi="Arial" w:cs="Arial"/>
          <w:b/>
          <w:bCs/>
        </w:rPr>
        <w:t xml:space="preserve"> </w:t>
      </w:r>
      <w:r w:rsidRPr="00D378E5">
        <w:rPr>
          <w:rFonts w:ascii="Arial" w:hAnsi="Arial" w:cs="Arial"/>
          <w:b/>
          <w:bCs/>
        </w:rPr>
        <w:t>una calificación de, al menos, 5 punto</w:t>
      </w:r>
      <w:r w:rsidR="00F26AE5">
        <w:rPr>
          <w:rFonts w:ascii="Arial" w:hAnsi="Arial" w:cs="Arial"/>
          <w:b/>
          <w:bCs/>
        </w:rPr>
        <w:t xml:space="preserve">s </w:t>
      </w:r>
      <w:r w:rsidR="008E797E">
        <w:rPr>
          <w:rFonts w:ascii="Arial" w:hAnsi="Arial" w:cs="Arial"/>
          <w:b/>
          <w:bCs/>
        </w:rPr>
        <w:t xml:space="preserve">sobre 10 </w:t>
      </w:r>
      <w:r w:rsidRPr="00D378E5">
        <w:rPr>
          <w:rFonts w:ascii="Arial" w:hAnsi="Arial" w:cs="Arial"/>
          <w:b/>
          <w:bCs/>
        </w:rPr>
        <w:t xml:space="preserve">para poder superar el módulo </w:t>
      </w:r>
      <w:r w:rsidR="00A33A57">
        <w:rPr>
          <w:rFonts w:ascii="Arial" w:hAnsi="Arial" w:cs="Arial"/>
          <w:b/>
          <w:bCs/>
        </w:rPr>
        <w:t>e</w:t>
      </w:r>
      <w:r w:rsidR="00683E44">
        <w:rPr>
          <w:rFonts w:ascii="Arial" w:hAnsi="Arial" w:cs="Arial"/>
          <w:b/>
          <w:bCs/>
        </w:rPr>
        <w:t>n</w:t>
      </w:r>
      <w:r w:rsidR="004C6A14">
        <w:rPr>
          <w:rFonts w:ascii="Arial" w:hAnsi="Arial" w:cs="Arial"/>
          <w:b/>
          <w:bCs/>
        </w:rPr>
        <w:t xml:space="preserve"> la evaluación correspondiente.</w:t>
      </w:r>
    </w:p>
    <w:p w:rsidR="004F541D" w:rsidRPr="00574902" w:rsidRDefault="00683E44" w:rsidP="004F541D">
      <w:pPr>
        <w:spacing w:before="120" w:after="120"/>
        <w:jc w:val="both"/>
        <w:rPr>
          <w:rFonts w:ascii="Arial" w:hAnsi="Arial" w:cs="Arial"/>
          <w:bCs/>
        </w:rPr>
      </w:pPr>
      <w:r>
        <w:rPr>
          <w:rFonts w:ascii="Arial" w:hAnsi="Arial" w:cs="Arial"/>
          <w:b/>
          <w:bCs/>
        </w:rPr>
        <w:t>Para que un examen pueda promediar</w:t>
      </w:r>
      <w:r w:rsidR="00AC7D53">
        <w:rPr>
          <w:rFonts w:ascii="Arial" w:hAnsi="Arial" w:cs="Arial"/>
          <w:b/>
          <w:bCs/>
        </w:rPr>
        <w:t xml:space="preserve"> </w:t>
      </w:r>
      <w:r w:rsidR="00AC7D53" w:rsidRPr="004C6A14">
        <w:rPr>
          <w:rFonts w:ascii="Arial" w:hAnsi="Arial" w:cs="Arial"/>
          <w:bCs/>
        </w:rPr>
        <w:t>con los otros de una misma evaluación</w:t>
      </w:r>
      <w:r>
        <w:rPr>
          <w:rFonts w:ascii="Arial" w:hAnsi="Arial" w:cs="Arial"/>
          <w:b/>
          <w:bCs/>
        </w:rPr>
        <w:t xml:space="preserve">, éste tendrá que tener </w:t>
      </w:r>
      <w:r w:rsidR="00A33A57">
        <w:rPr>
          <w:rFonts w:ascii="Arial" w:hAnsi="Arial" w:cs="Arial"/>
          <w:b/>
          <w:bCs/>
        </w:rPr>
        <w:t>puntuación mínima de 4 puntos</w:t>
      </w:r>
      <w:r w:rsidR="008E797E">
        <w:rPr>
          <w:rFonts w:ascii="Arial" w:hAnsi="Arial" w:cs="Arial"/>
          <w:b/>
          <w:bCs/>
        </w:rPr>
        <w:t xml:space="preserve"> sobre 10</w:t>
      </w:r>
      <w:r w:rsidR="00A33A57">
        <w:rPr>
          <w:rFonts w:ascii="Arial" w:hAnsi="Arial" w:cs="Arial"/>
          <w:b/>
          <w:bCs/>
        </w:rPr>
        <w:t>.</w:t>
      </w:r>
      <w:r>
        <w:rPr>
          <w:rFonts w:ascii="Arial" w:hAnsi="Arial" w:cs="Arial"/>
          <w:b/>
          <w:bCs/>
        </w:rPr>
        <w:t xml:space="preserve"> </w:t>
      </w:r>
      <w:r w:rsidRPr="004C6A14">
        <w:rPr>
          <w:rFonts w:ascii="Arial" w:hAnsi="Arial" w:cs="Arial"/>
          <w:b/>
          <w:bCs/>
        </w:rPr>
        <w:t>En caso de que la puntuación fuera inferior a 4 puntos</w:t>
      </w:r>
      <w:r w:rsidR="008E797E" w:rsidRPr="004C6A14">
        <w:rPr>
          <w:rFonts w:ascii="Arial" w:hAnsi="Arial" w:cs="Arial"/>
          <w:b/>
          <w:bCs/>
        </w:rPr>
        <w:t xml:space="preserve"> sobre 10</w:t>
      </w:r>
      <w:r w:rsidRPr="004C6A14">
        <w:rPr>
          <w:rFonts w:ascii="Arial" w:hAnsi="Arial" w:cs="Arial"/>
          <w:b/>
          <w:bCs/>
        </w:rPr>
        <w:t>, el alumno tendrá la evaluación suspendida y en la recuperación deberá examinarse de tod</w:t>
      </w:r>
      <w:r w:rsidR="00AC7D53" w:rsidRPr="004C6A14">
        <w:rPr>
          <w:rFonts w:ascii="Arial" w:hAnsi="Arial" w:cs="Arial"/>
          <w:b/>
          <w:bCs/>
        </w:rPr>
        <w:t xml:space="preserve">os los contenidos de </w:t>
      </w:r>
      <w:r w:rsidRPr="004C6A14">
        <w:rPr>
          <w:rFonts w:ascii="Arial" w:hAnsi="Arial" w:cs="Arial"/>
          <w:b/>
          <w:bCs/>
        </w:rPr>
        <w:t>la evaluación</w:t>
      </w:r>
      <w:r w:rsidR="00D02E3D" w:rsidRPr="004C6A14">
        <w:rPr>
          <w:rFonts w:ascii="Arial" w:hAnsi="Arial" w:cs="Arial"/>
          <w:b/>
          <w:bCs/>
        </w:rPr>
        <w:t xml:space="preserve">, incluso de </w:t>
      </w:r>
      <w:r w:rsidR="00AC7D53" w:rsidRPr="004C6A14">
        <w:rPr>
          <w:rFonts w:ascii="Arial" w:hAnsi="Arial" w:cs="Arial"/>
          <w:b/>
          <w:bCs/>
        </w:rPr>
        <w:t xml:space="preserve">aquellos </w:t>
      </w:r>
      <w:r w:rsidR="00D02E3D" w:rsidRPr="004C6A14">
        <w:rPr>
          <w:rFonts w:ascii="Arial" w:hAnsi="Arial" w:cs="Arial"/>
          <w:b/>
          <w:bCs/>
        </w:rPr>
        <w:t xml:space="preserve">exámenes que </w:t>
      </w:r>
      <w:r w:rsidR="00D02E3D" w:rsidRPr="00574902">
        <w:rPr>
          <w:rFonts w:ascii="Arial" w:hAnsi="Arial" w:cs="Arial"/>
          <w:b/>
          <w:bCs/>
        </w:rPr>
        <w:t xml:space="preserve">tuvieran una nota </w:t>
      </w:r>
      <w:r w:rsidR="00AC7D53" w:rsidRPr="00574902">
        <w:rPr>
          <w:rFonts w:ascii="Arial" w:hAnsi="Arial" w:cs="Arial"/>
          <w:b/>
          <w:bCs/>
        </w:rPr>
        <w:t xml:space="preserve">igual o </w:t>
      </w:r>
      <w:r w:rsidR="008E797E" w:rsidRPr="00574902">
        <w:rPr>
          <w:rFonts w:ascii="Arial" w:hAnsi="Arial" w:cs="Arial"/>
          <w:b/>
          <w:bCs/>
        </w:rPr>
        <w:t>superior a 5 sobre 10</w:t>
      </w:r>
      <w:r w:rsidR="00D02E3D" w:rsidRPr="00574902">
        <w:rPr>
          <w:rFonts w:ascii="Arial" w:hAnsi="Arial" w:cs="Arial"/>
          <w:b/>
          <w:bCs/>
        </w:rPr>
        <w:t>.</w:t>
      </w:r>
    </w:p>
    <w:p w:rsidR="00A5065B" w:rsidRDefault="004F541D" w:rsidP="004F541D">
      <w:pPr>
        <w:spacing w:before="120" w:after="120"/>
        <w:jc w:val="both"/>
      </w:pPr>
      <w:r w:rsidRPr="00574902">
        <w:t>SI EL ALUM</w:t>
      </w:r>
      <w:r w:rsidR="00AC7D53" w:rsidRPr="00574902">
        <w:t>NO INTENTA COPIAR EN EL EXAMEN TENDRÁ UN</w:t>
      </w:r>
      <w:r w:rsidR="00A5065B" w:rsidRPr="00574902">
        <w:t xml:space="preserve"> CERO</w:t>
      </w:r>
    </w:p>
    <w:p w:rsidR="004F541D" w:rsidRPr="00D378E5" w:rsidRDefault="004F541D" w:rsidP="004F541D">
      <w:pPr>
        <w:spacing w:before="120" w:after="120"/>
        <w:jc w:val="both"/>
        <w:rPr>
          <w:rFonts w:ascii="Arial" w:hAnsi="Arial" w:cs="Arial"/>
          <w:bCs/>
        </w:rPr>
      </w:pPr>
      <w:r w:rsidRPr="00D378E5">
        <w:rPr>
          <w:rFonts w:ascii="Arial" w:hAnsi="Arial" w:cs="Arial"/>
          <w:bCs/>
        </w:rPr>
        <w:t>Además del rigor técnico y la adecuada utilización de la terminología específica del módulo, se requerirá una presentación correcta, en cuanto al orden, limpieza y legibilidad, tanto de los ejercicios escritos como de los trabajos.</w:t>
      </w:r>
    </w:p>
    <w:p w:rsidR="00F07CFF" w:rsidRPr="00341697" w:rsidRDefault="00F07CFF" w:rsidP="00F07CFF">
      <w:pPr>
        <w:pStyle w:val="Textoindependiente"/>
        <w:tabs>
          <w:tab w:val="left" w:pos="709"/>
          <w:tab w:val="right" w:leader="dot" w:pos="9639"/>
        </w:tabs>
        <w:spacing w:before="120" w:after="120"/>
        <w:ind w:right="-2"/>
        <w:rPr>
          <w:rFonts w:ascii="Arial" w:hAnsi="Arial" w:cs="Arial"/>
          <w:b/>
          <w:bCs/>
          <w:sz w:val="20"/>
        </w:rPr>
      </w:pPr>
      <w:r w:rsidRPr="00D378E5">
        <w:rPr>
          <w:rFonts w:ascii="Arial" w:hAnsi="Arial" w:cs="Arial"/>
          <w:bCs/>
          <w:sz w:val="20"/>
        </w:rPr>
        <w:t>La nota de cada evaluación se obtendrá utilizando los porcentajes establecidos para cada instrumento de evaluación, expresando dicha nota con 2 decimales</w:t>
      </w:r>
      <w:r w:rsidRPr="00574902">
        <w:rPr>
          <w:rFonts w:ascii="Arial" w:hAnsi="Arial" w:cs="Arial"/>
          <w:bCs/>
          <w:sz w:val="20"/>
        </w:rPr>
        <w:t xml:space="preserve">. La nota del boletín de evaluación </w:t>
      </w:r>
      <w:r w:rsidRPr="00574902">
        <w:rPr>
          <w:rFonts w:ascii="Arial" w:hAnsi="Arial" w:cs="Arial"/>
          <w:b/>
          <w:bCs/>
          <w:sz w:val="20"/>
        </w:rPr>
        <w:t>a partir de 0,5 se redondeará por exceso,</w:t>
      </w:r>
      <w:r w:rsidRPr="00574902">
        <w:rPr>
          <w:rFonts w:ascii="Arial" w:hAnsi="Arial" w:cs="Arial"/>
          <w:bCs/>
          <w:sz w:val="20"/>
        </w:rPr>
        <w:t xml:space="preserve"> siempre que el alumno haya realizado puntualmente su trabajo durante el curso, con corrección, sin faltas de asistencia y con actitud positiva</w:t>
      </w:r>
      <w:r w:rsidRPr="00341697">
        <w:rPr>
          <w:rFonts w:ascii="Arial" w:hAnsi="Arial" w:cs="Arial"/>
          <w:b/>
          <w:bCs/>
          <w:sz w:val="20"/>
        </w:rPr>
        <w:t xml:space="preserve"> </w:t>
      </w:r>
    </w:p>
    <w:p w:rsidR="004F541D" w:rsidRPr="00D378E5" w:rsidRDefault="004F541D" w:rsidP="004F541D">
      <w:pPr>
        <w:spacing w:before="120" w:after="120"/>
        <w:jc w:val="both"/>
        <w:rPr>
          <w:rFonts w:ascii="Arial" w:hAnsi="Arial" w:cs="Arial"/>
          <w:b/>
          <w:bCs/>
        </w:rPr>
      </w:pPr>
      <w:r w:rsidRPr="00D378E5">
        <w:rPr>
          <w:rFonts w:ascii="Arial" w:hAnsi="Arial" w:cs="Arial"/>
          <w:bCs/>
        </w:rPr>
        <w:t xml:space="preserve">De obtener el alumno una calificación </w:t>
      </w:r>
      <w:r w:rsidR="00EE73D9">
        <w:rPr>
          <w:rFonts w:ascii="Arial" w:hAnsi="Arial" w:cs="Arial"/>
          <w:bCs/>
        </w:rPr>
        <w:t xml:space="preserve"> </w:t>
      </w:r>
      <w:r w:rsidRPr="00D378E5">
        <w:rPr>
          <w:rFonts w:ascii="Arial" w:hAnsi="Arial" w:cs="Arial"/>
          <w:bCs/>
        </w:rPr>
        <w:t xml:space="preserve">inferior a 5 </w:t>
      </w:r>
      <w:r w:rsidR="008E797E">
        <w:rPr>
          <w:rFonts w:ascii="Arial" w:hAnsi="Arial" w:cs="Arial"/>
          <w:bCs/>
        </w:rPr>
        <w:t xml:space="preserve">puntos sobre 10 </w:t>
      </w:r>
      <w:r w:rsidRPr="00D378E5">
        <w:rPr>
          <w:rFonts w:ascii="Arial" w:hAnsi="Arial" w:cs="Arial"/>
          <w:bCs/>
        </w:rPr>
        <w:t xml:space="preserve">en la 1ª </w:t>
      </w:r>
      <w:r w:rsidR="00B232E9" w:rsidRPr="00D378E5">
        <w:rPr>
          <w:rFonts w:ascii="Arial" w:hAnsi="Arial" w:cs="Arial"/>
          <w:bCs/>
        </w:rPr>
        <w:t xml:space="preserve">ó 2ª </w:t>
      </w:r>
      <w:r w:rsidRPr="00D378E5">
        <w:rPr>
          <w:rFonts w:ascii="Arial" w:hAnsi="Arial" w:cs="Arial"/>
          <w:bCs/>
        </w:rPr>
        <w:t>evaluación, deberá realizar las pruebas d</w:t>
      </w:r>
      <w:r w:rsidR="003E1884">
        <w:rPr>
          <w:rFonts w:ascii="Arial" w:hAnsi="Arial" w:cs="Arial"/>
          <w:bCs/>
        </w:rPr>
        <w:t xml:space="preserve">e recuperación correspondientes, debiendo el </w:t>
      </w:r>
      <w:r w:rsidRPr="00D378E5">
        <w:rPr>
          <w:rFonts w:ascii="Arial" w:hAnsi="Arial" w:cs="Arial"/>
          <w:b/>
          <w:bCs/>
        </w:rPr>
        <w:t xml:space="preserve">alumno </w:t>
      </w:r>
      <w:r w:rsidR="003E1884">
        <w:rPr>
          <w:rFonts w:ascii="Arial" w:hAnsi="Arial" w:cs="Arial"/>
          <w:b/>
          <w:bCs/>
        </w:rPr>
        <w:t>examinarse de TODA LA EVALUACIÓN, es decir, NO se guardarán</w:t>
      </w:r>
      <w:r w:rsidRPr="00D378E5">
        <w:rPr>
          <w:rFonts w:ascii="Arial" w:hAnsi="Arial" w:cs="Arial"/>
          <w:b/>
          <w:bCs/>
        </w:rPr>
        <w:t xml:space="preserve"> las partes </w:t>
      </w:r>
      <w:r w:rsidR="003E1884">
        <w:rPr>
          <w:rFonts w:ascii="Arial" w:hAnsi="Arial" w:cs="Arial"/>
          <w:b/>
          <w:bCs/>
        </w:rPr>
        <w:t>superadas</w:t>
      </w:r>
      <w:r w:rsidR="007857C7">
        <w:rPr>
          <w:rFonts w:ascii="Arial" w:hAnsi="Arial" w:cs="Arial"/>
          <w:b/>
          <w:bCs/>
        </w:rPr>
        <w:t xml:space="preserve"> en esa evaluación</w:t>
      </w:r>
      <w:r w:rsidRPr="00D378E5">
        <w:rPr>
          <w:rFonts w:ascii="Arial" w:hAnsi="Arial" w:cs="Arial"/>
          <w:b/>
          <w:bCs/>
        </w:rPr>
        <w:t>.</w:t>
      </w:r>
    </w:p>
    <w:p w:rsidR="004B0A7E" w:rsidRPr="004C6A14" w:rsidRDefault="004B0A7E" w:rsidP="004B0A7E">
      <w:pPr>
        <w:spacing w:after="120"/>
        <w:jc w:val="both"/>
        <w:rPr>
          <w:rFonts w:ascii="Arial" w:hAnsi="Arial" w:cs="Arial"/>
          <w:b/>
        </w:rPr>
      </w:pPr>
      <w:r w:rsidRPr="00D378E5">
        <w:rPr>
          <w:rFonts w:ascii="Arial" w:hAnsi="Arial" w:cs="Arial"/>
        </w:rPr>
        <w:t xml:space="preserve">La calificación final ordinaria del curso se obtendrá calculando la media </w:t>
      </w:r>
      <w:r w:rsidR="00B76A09" w:rsidRPr="00D378E5">
        <w:rPr>
          <w:rFonts w:ascii="Arial" w:hAnsi="Arial" w:cs="Arial"/>
        </w:rPr>
        <w:t>aritmética</w:t>
      </w:r>
      <w:r w:rsidRPr="00D378E5">
        <w:rPr>
          <w:rFonts w:ascii="Arial" w:hAnsi="Arial" w:cs="Arial"/>
        </w:rPr>
        <w:t xml:space="preserve"> de las 2 evaluaciones</w:t>
      </w:r>
      <w:r w:rsidR="007857C7">
        <w:rPr>
          <w:rFonts w:ascii="Arial" w:hAnsi="Arial" w:cs="Arial"/>
        </w:rPr>
        <w:t xml:space="preserve"> sin redondeo</w:t>
      </w:r>
      <w:r w:rsidRPr="00D378E5">
        <w:rPr>
          <w:rFonts w:ascii="Arial" w:hAnsi="Arial" w:cs="Arial"/>
        </w:rPr>
        <w:t xml:space="preserve">. </w:t>
      </w:r>
      <w:r w:rsidRPr="004C6A14">
        <w:rPr>
          <w:rFonts w:ascii="Arial" w:hAnsi="Arial" w:cs="Arial"/>
          <w:b/>
        </w:rPr>
        <w:t>Aprobará el módulo quien obtenga una nota final igual o superior a 5 puntos (sin redondeos)</w:t>
      </w:r>
      <w:r w:rsidR="008E797E" w:rsidRPr="004C6A14">
        <w:rPr>
          <w:rFonts w:ascii="Arial" w:hAnsi="Arial" w:cs="Arial"/>
          <w:b/>
        </w:rPr>
        <w:t xml:space="preserve"> sobre 10</w:t>
      </w:r>
      <w:r w:rsidRPr="004C6A14">
        <w:rPr>
          <w:rFonts w:ascii="Arial" w:hAnsi="Arial" w:cs="Arial"/>
          <w:b/>
        </w:rPr>
        <w:t>.</w:t>
      </w:r>
    </w:p>
    <w:p w:rsidR="00066A85" w:rsidRPr="002E2C84" w:rsidRDefault="00066A85" w:rsidP="00066A85">
      <w:pPr>
        <w:spacing w:after="120"/>
        <w:jc w:val="both"/>
        <w:rPr>
          <w:rFonts w:ascii="Arial" w:hAnsi="Arial" w:cs="Arial"/>
          <w:b/>
        </w:rPr>
      </w:pPr>
      <w:r w:rsidRPr="00574902">
        <w:rPr>
          <w:rFonts w:ascii="Arial" w:hAnsi="Arial" w:cs="Arial"/>
        </w:rPr>
        <w:t xml:space="preserve">Para quienes la nota anterior sea inferior a 5 puntos se celebrarán 2 </w:t>
      </w:r>
      <w:r w:rsidRPr="00574902">
        <w:rPr>
          <w:rFonts w:ascii="Arial" w:hAnsi="Arial" w:cs="Arial"/>
          <w:b/>
        </w:rPr>
        <w:t>pruebas</w:t>
      </w:r>
      <w:r w:rsidRPr="00574902">
        <w:rPr>
          <w:rFonts w:ascii="Arial" w:hAnsi="Arial" w:cs="Arial"/>
        </w:rPr>
        <w:t xml:space="preserve"> en junio, </w:t>
      </w:r>
      <w:r w:rsidRPr="00574902">
        <w:rPr>
          <w:rFonts w:ascii="Arial" w:hAnsi="Arial" w:cs="Arial"/>
          <w:b/>
        </w:rPr>
        <w:t>en la primera de ellas</w:t>
      </w:r>
      <w:r w:rsidRPr="00574902">
        <w:rPr>
          <w:rFonts w:ascii="Arial" w:hAnsi="Arial" w:cs="Arial"/>
        </w:rPr>
        <w:t xml:space="preserve"> </w:t>
      </w:r>
      <w:r w:rsidRPr="00574902">
        <w:rPr>
          <w:rFonts w:ascii="Arial" w:hAnsi="Arial" w:cs="Arial"/>
          <w:b/>
        </w:rPr>
        <w:t>se guardarán las evaluaciones, en la segunda no se guardarán evaluaciones</w:t>
      </w:r>
      <w:r w:rsidRPr="00574902">
        <w:rPr>
          <w:rFonts w:ascii="Arial" w:hAnsi="Arial" w:cs="Arial"/>
        </w:rPr>
        <w:t xml:space="preserve">, será una </w:t>
      </w:r>
      <w:r w:rsidRPr="00574902">
        <w:rPr>
          <w:rFonts w:ascii="Arial" w:hAnsi="Arial" w:cs="Arial"/>
          <w:b/>
        </w:rPr>
        <w:t>prueba global</w:t>
      </w:r>
    </w:p>
    <w:p w:rsidR="00197DC3" w:rsidRDefault="00FC0CC5" w:rsidP="004B0A7E">
      <w:pPr>
        <w:spacing w:after="120"/>
        <w:jc w:val="both"/>
        <w:rPr>
          <w:rFonts w:ascii="Arial" w:hAnsi="Arial" w:cs="Arial"/>
          <w:b/>
        </w:rPr>
      </w:pPr>
      <w:r>
        <w:rPr>
          <w:rFonts w:ascii="Arial" w:hAnsi="Arial" w:cs="Arial"/>
        </w:rPr>
        <w:t>Igualmente deberán realizar una</w:t>
      </w:r>
      <w:r w:rsidR="004B0A7E" w:rsidRPr="00D378E5">
        <w:rPr>
          <w:rFonts w:ascii="Arial" w:hAnsi="Arial" w:cs="Arial"/>
        </w:rPr>
        <w:t xml:space="preserve"> prueba global aquellos alumnos que hayan </w:t>
      </w:r>
      <w:r w:rsidR="004B0A7E" w:rsidRPr="00197DC3">
        <w:rPr>
          <w:rFonts w:ascii="Arial" w:hAnsi="Arial" w:cs="Arial"/>
          <w:b/>
        </w:rPr>
        <w:t xml:space="preserve">perdido </w:t>
      </w:r>
      <w:r w:rsidR="004B0A7E" w:rsidRPr="00D378E5">
        <w:rPr>
          <w:rFonts w:ascii="Arial" w:hAnsi="Arial" w:cs="Arial"/>
        </w:rPr>
        <w:t xml:space="preserve">el derecho a la </w:t>
      </w:r>
      <w:r w:rsidR="004B0A7E" w:rsidRPr="00197DC3">
        <w:rPr>
          <w:rFonts w:ascii="Arial" w:hAnsi="Arial" w:cs="Arial"/>
          <w:b/>
        </w:rPr>
        <w:t>evaluación continua</w:t>
      </w:r>
      <w:r w:rsidR="004B0A7E" w:rsidRPr="00D378E5">
        <w:rPr>
          <w:rFonts w:ascii="Arial" w:hAnsi="Arial" w:cs="Arial"/>
        </w:rPr>
        <w:t xml:space="preserve"> por haber superado el número de faltas permitido </w:t>
      </w:r>
      <w:r w:rsidR="004B0A7E" w:rsidRPr="00197DC3">
        <w:rPr>
          <w:rFonts w:ascii="Arial" w:hAnsi="Arial" w:cs="Arial"/>
          <w:b/>
        </w:rPr>
        <w:t>del 15%</w:t>
      </w:r>
    </w:p>
    <w:p w:rsidR="004B0A7E" w:rsidRPr="00D378E5" w:rsidRDefault="004B0A7E" w:rsidP="004B0A7E">
      <w:pPr>
        <w:spacing w:after="120"/>
        <w:jc w:val="both"/>
        <w:rPr>
          <w:rFonts w:ascii="Arial" w:hAnsi="Arial" w:cs="Arial"/>
          <w:b/>
        </w:rPr>
      </w:pPr>
      <w:r w:rsidRPr="00D378E5">
        <w:rPr>
          <w:rFonts w:ascii="Arial" w:hAnsi="Arial" w:cs="Arial"/>
          <w:b/>
        </w:rPr>
        <w:t xml:space="preserve">Caso de no superar el módulo en marzo, el alumno o alumna podrá realizar una prueba extraordinaria en junio, que contemplará </w:t>
      </w:r>
      <w:r w:rsidR="008E797E">
        <w:rPr>
          <w:rFonts w:ascii="Arial" w:hAnsi="Arial" w:cs="Arial"/>
          <w:b/>
        </w:rPr>
        <w:t>la totalidad de los contenidos, debiendo obtener una puntuación mínima de 5 puntos sobre 10.</w:t>
      </w:r>
    </w:p>
    <w:p w:rsidR="00BC4513" w:rsidRPr="00D378E5" w:rsidRDefault="003514E0">
      <w:pPr>
        <w:ind w:right="-9"/>
        <w:jc w:val="both"/>
        <w:rPr>
          <w:rFonts w:ascii="Arial" w:hAnsi="Arial" w:cs="Arial"/>
          <w:position w:val="6"/>
          <w:sz w:val="22"/>
        </w:rPr>
      </w:pPr>
      <w:r w:rsidRPr="00D378E5">
        <w:rPr>
          <w:rFonts w:ascii="Arial" w:hAnsi="Arial" w:cs="Arial"/>
          <w:position w:val="6"/>
          <w:sz w:val="22"/>
        </w:rPr>
        <w:tab/>
      </w:r>
    </w:p>
    <w:p w:rsidR="00BC4513" w:rsidRPr="00D378E5" w:rsidRDefault="00BC4513">
      <w:pPr>
        <w:pStyle w:val="Ttulo8"/>
        <w:rPr>
          <w:rFonts w:ascii="Arial" w:hAnsi="Arial" w:cs="Arial"/>
          <w:vanish/>
          <w:sz w:val="24"/>
          <w:szCs w:val="24"/>
        </w:rPr>
      </w:pPr>
      <w:bookmarkStart w:id="10" w:name="_F.__Actividades"/>
      <w:bookmarkEnd w:id="10"/>
      <w:r w:rsidRPr="00D378E5">
        <w:rPr>
          <w:rFonts w:ascii="Arial" w:hAnsi="Arial" w:cs="Arial"/>
          <w:sz w:val="24"/>
          <w:szCs w:val="24"/>
        </w:rPr>
        <w:t xml:space="preserve"> F.  Actividades de recuperación para los alumnos pendientes</w:t>
      </w:r>
    </w:p>
    <w:p w:rsidR="00BC4513" w:rsidRPr="00D378E5" w:rsidRDefault="00BC4513">
      <w:pPr>
        <w:pStyle w:val="Ttulo8"/>
        <w:rPr>
          <w:rFonts w:ascii="Arial" w:hAnsi="Arial" w:cs="Arial"/>
          <w:b w:val="0"/>
          <w:sz w:val="24"/>
          <w:szCs w:val="24"/>
        </w:rPr>
      </w:pPr>
      <w:r w:rsidRPr="00D378E5">
        <w:rPr>
          <w:rFonts w:ascii="Arial" w:hAnsi="Arial" w:cs="Arial"/>
          <w:b w:val="0"/>
          <w:vanish/>
          <w:sz w:val="24"/>
          <w:szCs w:val="24"/>
        </w:rPr>
        <w:t>333Capaci</w:t>
      </w:r>
    </w:p>
    <w:p w:rsidR="00BC4513" w:rsidRPr="00D378E5" w:rsidRDefault="00BC4513">
      <w:pPr>
        <w:ind w:left="709" w:right="-9"/>
        <w:jc w:val="both"/>
        <w:rPr>
          <w:rFonts w:ascii="Arial" w:hAnsi="Arial" w:cs="Arial"/>
          <w:position w:val="6"/>
          <w:sz w:val="22"/>
          <w:lang w:val="es-ES"/>
        </w:rPr>
      </w:pPr>
    </w:p>
    <w:p w:rsidR="00BC4513" w:rsidRPr="00D378E5" w:rsidRDefault="005D44F9">
      <w:pPr>
        <w:jc w:val="both"/>
        <w:rPr>
          <w:rFonts w:ascii="Arial" w:hAnsi="Arial" w:cs="Arial"/>
        </w:rPr>
      </w:pPr>
      <w:r>
        <w:rPr>
          <w:rFonts w:ascii="Arial" w:hAnsi="Arial" w:cs="Arial"/>
        </w:rPr>
        <w:t>No procede</w:t>
      </w:r>
      <w:r w:rsidR="00BC4513" w:rsidRPr="00D378E5">
        <w:rPr>
          <w:rFonts w:ascii="Arial" w:hAnsi="Arial" w:cs="Arial"/>
        </w:rPr>
        <w:t>.</w:t>
      </w:r>
    </w:p>
    <w:p w:rsidR="00BC4513" w:rsidRPr="00D378E5" w:rsidRDefault="00BC4513" w:rsidP="009D72D5">
      <w:pPr>
        <w:ind w:right="-9"/>
        <w:jc w:val="both"/>
        <w:rPr>
          <w:rFonts w:ascii="Arial" w:hAnsi="Arial" w:cs="Arial"/>
          <w:position w:val="6"/>
          <w:sz w:val="22"/>
        </w:rPr>
      </w:pPr>
    </w:p>
    <w:p w:rsidR="00BC4513" w:rsidRPr="00D378E5" w:rsidRDefault="00BC4513">
      <w:pPr>
        <w:pStyle w:val="Ttulo8"/>
        <w:pBdr>
          <w:left w:val="single" w:sz="4" w:space="0" w:color="auto"/>
        </w:pBdr>
        <w:tabs>
          <w:tab w:val="clear" w:pos="142"/>
        </w:tabs>
        <w:ind w:left="518" w:hanging="490"/>
        <w:rPr>
          <w:rFonts w:ascii="Arial" w:hAnsi="Arial" w:cs="Arial"/>
          <w:sz w:val="24"/>
          <w:szCs w:val="24"/>
        </w:rPr>
      </w:pPr>
      <w:bookmarkStart w:id="11" w:name="_G.__Materiales"/>
      <w:bookmarkEnd w:id="11"/>
      <w:r w:rsidRPr="00D378E5">
        <w:rPr>
          <w:rFonts w:ascii="Arial" w:hAnsi="Arial" w:cs="Arial"/>
          <w:sz w:val="24"/>
          <w:szCs w:val="24"/>
        </w:rPr>
        <w:t xml:space="preserve"> G. Materiales y recursos didácticos que se vayan a utilizar, incluidos los     libros para uso de los alumnos</w:t>
      </w:r>
    </w:p>
    <w:p w:rsidR="00FD4617" w:rsidRPr="00D378E5" w:rsidRDefault="00FD4617" w:rsidP="00FD4617">
      <w:pPr>
        <w:jc w:val="both"/>
        <w:rPr>
          <w:sz w:val="24"/>
          <w:szCs w:val="24"/>
        </w:rPr>
      </w:pPr>
    </w:p>
    <w:p w:rsidR="00FD4617" w:rsidRPr="00D378E5" w:rsidRDefault="00FD4617" w:rsidP="00FD4617">
      <w:pPr>
        <w:jc w:val="both"/>
        <w:rPr>
          <w:rFonts w:ascii="Arial" w:hAnsi="Arial" w:cs="Arial"/>
        </w:rPr>
      </w:pPr>
      <w:r w:rsidRPr="00D378E5">
        <w:rPr>
          <w:rFonts w:ascii="Arial" w:hAnsi="Arial" w:cs="Arial"/>
        </w:rPr>
        <w:t>El módulo se impartirá apoyándonos en los siguientes materiales:</w:t>
      </w:r>
    </w:p>
    <w:p w:rsidR="00FD4617" w:rsidRPr="00D378E5" w:rsidRDefault="00FD4617" w:rsidP="00FD4617">
      <w:pPr>
        <w:jc w:val="both"/>
        <w:rPr>
          <w:rFonts w:ascii="Arial" w:hAnsi="Arial" w:cs="Arial"/>
        </w:rPr>
      </w:pPr>
    </w:p>
    <w:p w:rsidR="00FD4617" w:rsidRPr="00D378E5" w:rsidRDefault="00DC79B1" w:rsidP="003A5BF9">
      <w:pPr>
        <w:numPr>
          <w:ilvl w:val="0"/>
          <w:numId w:val="10"/>
        </w:numPr>
        <w:jc w:val="both"/>
        <w:rPr>
          <w:rFonts w:ascii="Arial" w:hAnsi="Arial" w:cs="Arial"/>
          <w:bCs/>
          <w:lang w:eastAsia="es-ES_tradnl"/>
        </w:rPr>
      </w:pPr>
      <w:r w:rsidRPr="00D378E5">
        <w:rPr>
          <w:rFonts w:ascii="Arial" w:hAnsi="Arial" w:cs="Arial"/>
          <w:b/>
          <w:bCs/>
          <w:lang w:eastAsia="es-ES_tradnl"/>
        </w:rPr>
        <w:t>Libro de Gestión de Recurso</w:t>
      </w:r>
      <w:r w:rsidR="00EE73D9">
        <w:rPr>
          <w:rFonts w:ascii="Arial" w:hAnsi="Arial" w:cs="Arial"/>
          <w:b/>
          <w:bCs/>
          <w:lang w:eastAsia="es-ES_tradnl"/>
        </w:rPr>
        <w:t xml:space="preserve">s Humanos de la editorial </w:t>
      </w:r>
      <w:r w:rsidR="00EE73D9" w:rsidRPr="00197DC3">
        <w:rPr>
          <w:rFonts w:ascii="Arial" w:hAnsi="Arial" w:cs="Arial"/>
          <w:b/>
          <w:bCs/>
          <w:lang w:eastAsia="es-ES_tradnl"/>
        </w:rPr>
        <w:t>Mc Graw Hill</w:t>
      </w:r>
      <w:r w:rsidRPr="00197DC3">
        <w:rPr>
          <w:rFonts w:ascii="Arial" w:hAnsi="Arial" w:cs="Arial"/>
          <w:b/>
          <w:bCs/>
          <w:lang w:eastAsia="es-ES_tradnl"/>
        </w:rPr>
        <w:t>.</w:t>
      </w:r>
    </w:p>
    <w:p w:rsidR="00B232E9" w:rsidRPr="00D378E5" w:rsidRDefault="00B232E9" w:rsidP="003A5BF9">
      <w:pPr>
        <w:numPr>
          <w:ilvl w:val="0"/>
          <w:numId w:val="10"/>
        </w:numPr>
        <w:jc w:val="both"/>
        <w:rPr>
          <w:rFonts w:ascii="Arial" w:hAnsi="Arial" w:cs="Arial"/>
          <w:bCs/>
          <w:lang w:eastAsia="es-ES_tradnl"/>
        </w:rPr>
      </w:pPr>
      <w:r w:rsidRPr="00D378E5">
        <w:rPr>
          <w:rFonts w:ascii="Arial" w:hAnsi="Arial" w:cs="Arial"/>
          <w:b/>
          <w:bCs/>
          <w:lang w:val="es-ES" w:eastAsia="es-ES_tradnl"/>
        </w:rPr>
        <w:t>Real Decreto Legislativo 2/2015, de 23 de octubre, por el que se aprueba el texto refundido de la Ley del Estatuto de los Trabajadores.</w:t>
      </w:r>
    </w:p>
    <w:p w:rsidR="00B232E9" w:rsidRPr="00D378E5" w:rsidRDefault="00B232E9" w:rsidP="003A5BF9">
      <w:pPr>
        <w:numPr>
          <w:ilvl w:val="0"/>
          <w:numId w:val="10"/>
        </w:numPr>
        <w:jc w:val="both"/>
        <w:rPr>
          <w:rFonts w:ascii="Arial" w:hAnsi="Arial" w:cs="Arial"/>
          <w:bCs/>
          <w:lang w:eastAsia="es-ES_tradnl"/>
        </w:rPr>
      </w:pPr>
      <w:r w:rsidRPr="00D378E5">
        <w:rPr>
          <w:rFonts w:ascii="Arial" w:hAnsi="Arial" w:cs="Arial"/>
          <w:b/>
          <w:bCs/>
          <w:lang w:eastAsia="es-ES_tradnl"/>
        </w:rPr>
        <w:t>Constitución Española.</w:t>
      </w:r>
    </w:p>
    <w:p w:rsidR="00FD4617" w:rsidRPr="00D378E5" w:rsidRDefault="00B232E9" w:rsidP="003A5BF9">
      <w:pPr>
        <w:numPr>
          <w:ilvl w:val="0"/>
          <w:numId w:val="10"/>
        </w:numPr>
        <w:jc w:val="both"/>
        <w:rPr>
          <w:rFonts w:ascii="Arial" w:hAnsi="Arial" w:cs="Arial"/>
          <w:bCs/>
          <w:lang w:eastAsia="es-ES_tradnl"/>
        </w:rPr>
      </w:pPr>
      <w:r w:rsidRPr="00D378E5">
        <w:rPr>
          <w:rFonts w:ascii="Arial" w:hAnsi="Arial" w:cs="Arial"/>
          <w:b/>
          <w:bCs/>
          <w:lang w:eastAsia="es-ES_tradnl"/>
        </w:rPr>
        <w:t>Ley General de la Seguridad Social.</w:t>
      </w:r>
    </w:p>
    <w:p w:rsidR="00FD4617" w:rsidRPr="00D378E5" w:rsidRDefault="00FD4617" w:rsidP="003A5BF9">
      <w:pPr>
        <w:numPr>
          <w:ilvl w:val="0"/>
          <w:numId w:val="10"/>
        </w:numPr>
        <w:jc w:val="both"/>
        <w:rPr>
          <w:rFonts w:ascii="Arial" w:hAnsi="Arial" w:cs="Arial"/>
          <w:bCs/>
          <w:lang w:eastAsia="es-ES_tradnl"/>
        </w:rPr>
      </w:pPr>
      <w:r w:rsidRPr="00D378E5">
        <w:rPr>
          <w:rFonts w:ascii="Arial" w:hAnsi="Arial" w:cs="Arial"/>
          <w:b/>
          <w:bCs/>
          <w:lang w:eastAsia="es-ES_tradnl"/>
        </w:rPr>
        <w:t>Internet</w:t>
      </w:r>
      <w:r w:rsidRPr="00D378E5">
        <w:rPr>
          <w:rFonts w:ascii="Arial" w:hAnsi="Arial" w:cs="Arial"/>
          <w:bCs/>
          <w:lang w:eastAsia="es-ES_tradnl"/>
        </w:rPr>
        <w:t>: web de instituciones públicas y privadas.</w:t>
      </w:r>
    </w:p>
    <w:p w:rsidR="00FD4617" w:rsidRPr="00D378E5" w:rsidRDefault="0090271F" w:rsidP="003A5BF9">
      <w:pPr>
        <w:numPr>
          <w:ilvl w:val="0"/>
          <w:numId w:val="10"/>
        </w:numPr>
        <w:jc w:val="both"/>
        <w:rPr>
          <w:rFonts w:ascii="Arial" w:hAnsi="Arial" w:cs="Arial"/>
          <w:bCs/>
          <w:lang w:eastAsia="es-ES_tradnl"/>
        </w:rPr>
      </w:pPr>
      <w:r w:rsidRPr="00D378E5">
        <w:rPr>
          <w:rFonts w:ascii="Arial" w:hAnsi="Arial" w:cs="Arial"/>
          <w:b/>
          <w:bCs/>
          <w:lang w:eastAsia="es-ES_tradnl"/>
        </w:rPr>
        <w:t>Programa</w:t>
      </w:r>
      <w:r w:rsidRPr="00D378E5">
        <w:rPr>
          <w:rFonts w:ascii="Arial" w:hAnsi="Arial" w:cs="Arial"/>
          <w:bCs/>
          <w:lang w:eastAsia="es-ES_tradnl"/>
        </w:rPr>
        <w:t xml:space="preserve"> </w:t>
      </w:r>
      <w:r w:rsidR="00FD4617" w:rsidRPr="00D378E5">
        <w:rPr>
          <w:rFonts w:ascii="Arial" w:hAnsi="Arial" w:cs="Arial"/>
          <w:b/>
          <w:bCs/>
          <w:lang w:eastAsia="es-ES_tradnl"/>
        </w:rPr>
        <w:t>informático</w:t>
      </w:r>
      <w:r w:rsidR="00FD4617" w:rsidRPr="00D378E5">
        <w:rPr>
          <w:rFonts w:ascii="Arial" w:hAnsi="Arial" w:cs="Arial"/>
          <w:bCs/>
          <w:lang w:eastAsia="es-ES_tradnl"/>
        </w:rPr>
        <w:t xml:space="preserve">: Gestión laboral </w:t>
      </w:r>
      <w:r w:rsidR="00FD4617" w:rsidRPr="00197DC3">
        <w:rPr>
          <w:rFonts w:ascii="Arial" w:hAnsi="Arial" w:cs="Arial"/>
          <w:bCs/>
          <w:lang w:eastAsia="es-ES_tradnl"/>
        </w:rPr>
        <w:t>de Aplifisa.</w:t>
      </w:r>
    </w:p>
    <w:p w:rsidR="00FD4617" w:rsidRPr="00D378E5" w:rsidRDefault="00FD4617" w:rsidP="00FD4617">
      <w:pPr>
        <w:autoSpaceDE w:val="0"/>
        <w:autoSpaceDN w:val="0"/>
        <w:adjustRightInd w:val="0"/>
        <w:jc w:val="both"/>
        <w:rPr>
          <w:rFonts w:ascii="Arial" w:hAnsi="Arial" w:cs="Arial"/>
          <w:lang w:eastAsia="es-ES_tradnl"/>
        </w:rPr>
      </w:pPr>
    </w:p>
    <w:p w:rsidR="009D72D5" w:rsidRPr="00D378E5" w:rsidRDefault="00FD4617" w:rsidP="009D72D5">
      <w:pPr>
        <w:autoSpaceDE w:val="0"/>
        <w:autoSpaceDN w:val="0"/>
        <w:adjustRightInd w:val="0"/>
        <w:jc w:val="both"/>
        <w:rPr>
          <w:rFonts w:ascii="Arial" w:hAnsi="Arial" w:cs="Arial"/>
          <w:lang w:eastAsia="es-ES_tradnl"/>
        </w:rPr>
      </w:pPr>
      <w:r w:rsidRPr="00D378E5">
        <w:rPr>
          <w:rFonts w:ascii="Arial" w:hAnsi="Arial" w:cs="Arial"/>
          <w:lang w:eastAsia="es-ES_tradnl"/>
        </w:rPr>
        <w:t>Cuando las actividades lo requieran, se intentará que los alumnos dispongan de medios informáticos durante las clases, pero dejando constancia de que el uso de las TIC fuera del aula también será muy necesario.</w:t>
      </w:r>
    </w:p>
    <w:p w:rsidR="00B232E9" w:rsidRPr="00D378E5" w:rsidRDefault="00B232E9" w:rsidP="009D72D5">
      <w:pPr>
        <w:autoSpaceDE w:val="0"/>
        <w:autoSpaceDN w:val="0"/>
        <w:adjustRightInd w:val="0"/>
        <w:jc w:val="both"/>
        <w:rPr>
          <w:rFonts w:ascii="Arial" w:hAnsi="Arial" w:cs="Arial"/>
          <w:lang w:eastAsia="es-ES_tradnl"/>
        </w:rPr>
      </w:pPr>
    </w:p>
    <w:p w:rsidR="009D72D5" w:rsidRPr="00D378E5" w:rsidRDefault="009D72D5" w:rsidP="009D72D5">
      <w:pPr>
        <w:pStyle w:val="Ttulo8"/>
        <w:tabs>
          <w:tab w:val="clear" w:pos="142"/>
        </w:tabs>
        <w:spacing w:before="120" w:after="120"/>
        <w:ind w:left="0" w:hanging="350"/>
        <w:rPr>
          <w:rFonts w:ascii="Arial" w:hAnsi="Arial" w:cs="Arial"/>
          <w:sz w:val="24"/>
          <w:szCs w:val="24"/>
        </w:rPr>
      </w:pPr>
      <w:r w:rsidRPr="00D378E5">
        <w:rPr>
          <w:rFonts w:ascii="Arial" w:hAnsi="Arial" w:cs="Arial"/>
          <w:sz w:val="24"/>
          <w:szCs w:val="24"/>
        </w:rPr>
        <w:t>H. Medidas de atención a la diversidad y adaptaciones curriculares para los alumnos que las precisen</w:t>
      </w:r>
    </w:p>
    <w:p w:rsidR="009D72D5" w:rsidRPr="00D378E5" w:rsidRDefault="009D72D5" w:rsidP="009D72D5">
      <w:pPr>
        <w:spacing w:before="120" w:after="120"/>
        <w:ind w:right="-127"/>
        <w:jc w:val="both"/>
        <w:rPr>
          <w:rFonts w:ascii="Arial" w:hAnsi="Arial" w:cs="Arial"/>
        </w:rPr>
      </w:pPr>
      <w:r w:rsidRPr="00D378E5">
        <w:rPr>
          <w:rFonts w:ascii="Arial" w:hAnsi="Arial" w:cs="Arial"/>
        </w:rPr>
        <w:t xml:space="preserve">Dado que existe un grado de diversidad importante en cuanto a la procedencia de los alumnos y en las capacidades de aprendizaje y los ritmos de trabajo, se podrán proponer actividades de refuerzo y/o ampliación a aquellos alumnos que individualmente se considere necesario. </w:t>
      </w:r>
      <w:bookmarkStart w:id="12" w:name="_J.__Información"/>
      <w:bookmarkEnd w:id="12"/>
    </w:p>
    <w:p w:rsidR="009D72D5" w:rsidRPr="00D378E5" w:rsidRDefault="009D72D5" w:rsidP="009D72D5">
      <w:pPr>
        <w:spacing w:before="120" w:after="120"/>
        <w:ind w:right="-127"/>
        <w:jc w:val="both"/>
        <w:rPr>
          <w:rFonts w:ascii="Arial" w:hAnsi="Arial" w:cs="Arial"/>
        </w:rPr>
      </w:pPr>
      <w:r w:rsidRPr="00D378E5">
        <w:rPr>
          <w:rFonts w:ascii="Arial" w:hAnsi="Arial" w:cs="Arial"/>
        </w:rPr>
        <w:t>Se realizarán las adaptaciones curriculares no significativas necesarias para adaptarse a las necesidades concretas de los alumnos, como adaptación de tiempo de realización de exámenes o materiales.</w:t>
      </w:r>
    </w:p>
    <w:p w:rsidR="00B232E9" w:rsidRPr="00D378E5" w:rsidRDefault="00B232E9" w:rsidP="009D72D5">
      <w:pPr>
        <w:spacing w:before="120" w:after="120"/>
        <w:ind w:right="-127"/>
        <w:jc w:val="both"/>
        <w:rPr>
          <w:rFonts w:ascii="Arial" w:hAnsi="Arial" w:cs="Arial"/>
        </w:rPr>
      </w:pPr>
    </w:p>
    <w:p w:rsidR="009D72D5" w:rsidRPr="00D378E5" w:rsidRDefault="009D72D5" w:rsidP="009D72D5">
      <w:pPr>
        <w:pStyle w:val="Ttulo8"/>
        <w:pBdr>
          <w:left w:val="single" w:sz="4" w:space="0" w:color="auto"/>
        </w:pBdr>
        <w:tabs>
          <w:tab w:val="clear" w:pos="142"/>
        </w:tabs>
        <w:spacing w:before="120" w:after="120"/>
        <w:ind w:left="0" w:hanging="420"/>
        <w:rPr>
          <w:rFonts w:ascii="Arial" w:hAnsi="Arial" w:cs="Arial"/>
          <w:sz w:val="24"/>
          <w:szCs w:val="24"/>
        </w:rPr>
      </w:pPr>
      <w:bookmarkStart w:id="13" w:name="_G._Plan_de"/>
      <w:bookmarkEnd w:id="13"/>
      <w:r w:rsidRPr="00D378E5">
        <w:rPr>
          <w:rFonts w:ascii="Arial" w:hAnsi="Arial" w:cs="Arial"/>
          <w:sz w:val="24"/>
          <w:szCs w:val="24"/>
        </w:rPr>
        <w:t xml:space="preserve"> I.  Plan de contingencia</w:t>
      </w:r>
    </w:p>
    <w:p w:rsidR="009D72D5" w:rsidRPr="00D378E5" w:rsidRDefault="009D72D5" w:rsidP="009D72D5">
      <w:pPr>
        <w:widowControl w:val="0"/>
        <w:spacing w:before="120" w:after="120"/>
        <w:ind w:right="-127"/>
        <w:jc w:val="both"/>
        <w:rPr>
          <w:rFonts w:ascii="Arial" w:hAnsi="Arial" w:cs="Arial"/>
        </w:rPr>
      </w:pPr>
      <w:r w:rsidRPr="00D378E5">
        <w:rPr>
          <w:rFonts w:ascii="Arial" w:hAnsi="Arial" w:cs="Arial"/>
        </w:rPr>
        <w:t>En la carpeta dispuesta al efecto en el Departamento de la Familia Profesional, se encuentran a disposición de Jefatura de Estudios las distintas actividades a realizar por los alumnos como refuerzo del aprendizaje que estuvieran realizando en el momento de producirse la ausencia del profesor. Estas actividades están ordenadas por Unidades con arreglo a la Programación.</w:t>
      </w:r>
    </w:p>
    <w:p w:rsidR="009D72D5" w:rsidRPr="00D378E5" w:rsidRDefault="009D72D5" w:rsidP="009D72D5">
      <w:pPr>
        <w:widowControl w:val="0"/>
        <w:spacing w:before="120" w:after="120"/>
        <w:ind w:right="-127"/>
        <w:jc w:val="both"/>
        <w:rPr>
          <w:rFonts w:ascii="Arial" w:hAnsi="Arial" w:cs="Arial"/>
        </w:rPr>
      </w:pPr>
      <w:r w:rsidRPr="00D378E5">
        <w:rPr>
          <w:rFonts w:ascii="Arial" w:hAnsi="Arial" w:cs="Arial"/>
        </w:rPr>
        <w:t>Estas actividades serán evaluadas de forma extraordinaria contribuyendo a mejorar la nota final del trimestre correspondiente.</w:t>
      </w:r>
    </w:p>
    <w:p w:rsidR="00B232E9" w:rsidRPr="00D378E5" w:rsidRDefault="00B232E9" w:rsidP="009D72D5">
      <w:pPr>
        <w:widowControl w:val="0"/>
        <w:spacing w:before="120" w:after="120"/>
        <w:ind w:right="-127"/>
        <w:jc w:val="both"/>
        <w:rPr>
          <w:rFonts w:ascii="Arial" w:hAnsi="Arial" w:cs="Arial"/>
        </w:rPr>
      </w:pPr>
    </w:p>
    <w:p w:rsidR="009D72D5" w:rsidRPr="00D378E5" w:rsidRDefault="009D72D5" w:rsidP="009D72D5">
      <w:pPr>
        <w:pStyle w:val="Ttulo8"/>
        <w:spacing w:before="120" w:after="120"/>
        <w:ind w:left="0" w:hanging="284"/>
        <w:rPr>
          <w:rFonts w:ascii="Arial" w:hAnsi="Arial" w:cs="Arial"/>
          <w:sz w:val="24"/>
          <w:szCs w:val="24"/>
        </w:rPr>
      </w:pPr>
      <w:bookmarkStart w:id="14" w:name="_I.__"/>
      <w:bookmarkStart w:id="15" w:name="_J._Mecanismos_de"/>
      <w:bookmarkEnd w:id="14"/>
      <w:bookmarkEnd w:id="15"/>
      <w:r w:rsidRPr="00D378E5">
        <w:rPr>
          <w:rFonts w:ascii="Arial" w:hAnsi="Arial" w:cs="Arial"/>
          <w:sz w:val="24"/>
          <w:szCs w:val="24"/>
        </w:rPr>
        <w:t>J. Mecanismos de seguimiento y valoración</w:t>
      </w:r>
    </w:p>
    <w:p w:rsidR="009D72D5" w:rsidRPr="00D378E5" w:rsidRDefault="009D72D5" w:rsidP="009D72D5">
      <w:pPr>
        <w:spacing w:before="120" w:after="120"/>
        <w:jc w:val="both"/>
        <w:rPr>
          <w:rFonts w:ascii="Arial" w:hAnsi="Arial" w:cs="Arial"/>
        </w:rPr>
      </w:pPr>
      <w:r w:rsidRPr="00D378E5">
        <w:rPr>
          <w:rFonts w:ascii="Arial" w:hAnsi="Arial" w:cs="Arial"/>
        </w:rPr>
        <w:t>El seguimiento y valoración del proceso de enseñanza-aprendizaje se realizará a lo largo del Curso utilizando los siguientes mecanismos:</w:t>
      </w:r>
    </w:p>
    <w:p w:rsidR="009D72D5" w:rsidRPr="00D378E5" w:rsidRDefault="009D72D5" w:rsidP="00E97735">
      <w:pPr>
        <w:pStyle w:val="Prrafodelista"/>
        <w:numPr>
          <w:ilvl w:val="0"/>
          <w:numId w:val="19"/>
        </w:numPr>
        <w:spacing w:before="120" w:after="120"/>
        <w:ind w:left="0"/>
        <w:contextualSpacing/>
        <w:jc w:val="both"/>
        <w:rPr>
          <w:rFonts w:ascii="Arial" w:hAnsi="Arial" w:cs="Arial"/>
        </w:rPr>
      </w:pPr>
      <w:r w:rsidRPr="00D378E5">
        <w:rPr>
          <w:rFonts w:ascii="Arial" w:hAnsi="Arial" w:cs="Arial"/>
        </w:rPr>
        <w:t>Reuniones del Departamento para el seguimiento mensual de las programaciones con el fin de detectar posibles incidencias en cuanto a:</w:t>
      </w:r>
    </w:p>
    <w:p w:rsidR="009D72D5" w:rsidRPr="00D378E5" w:rsidRDefault="009D72D5" w:rsidP="00E97735">
      <w:pPr>
        <w:pStyle w:val="Prrafodelista"/>
        <w:numPr>
          <w:ilvl w:val="0"/>
          <w:numId w:val="17"/>
        </w:numPr>
        <w:spacing w:before="120" w:after="120"/>
        <w:ind w:left="0" w:hanging="357"/>
        <w:contextualSpacing/>
        <w:jc w:val="both"/>
        <w:rPr>
          <w:rFonts w:ascii="Arial" w:hAnsi="Arial" w:cs="Arial"/>
        </w:rPr>
      </w:pPr>
      <w:r w:rsidRPr="00D378E5">
        <w:rPr>
          <w:rFonts w:ascii="Arial" w:hAnsi="Arial" w:cs="Arial"/>
        </w:rPr>
        <w:t>Desviaciones significativas en su desarrollo.</w:t>
      </w:r>
    </w:p>
    <w:p w:rsidR="009D72D5" w:rsidRPr="00D378E5" w:rsidRDefault="009D72D5" w:rsidP="00E97735">
      <w:pPr>
        <w:pStyle w:val="Prrafodelista"/>
        <w:numPr>
          <w:ilvl w:val="0"/>
          <w:numId w:val="17"/>
        </w:numPr>
        <w:spacing w:before="120" w:after="120"/>
        <w:ind w:left="0"/>
        <w:contextualSpacing/>
        <w:jc w:val="both"/>
        <w:rPr>
          <w:rFonts w:ascii="Arial" w:hAnsi="Arial" w:cs="Arial"/>
        </w:rPr>
      </w:pPr>
      <w:r w:rsidRPr="00D378E5">
        <w:rPr>
          <w:rFonts w:ascii="Arial" w:hAnsi="Arial" w:cs="Arial"/>
        </w:rPr>
        <w:t>Grado de consecución de los objetivos programados.</w:t>
      </w:r>
    </w:p>
    <w:p w:rsidR="009D72D5" w:rsidRPr="00D378E5" w:rsidRDefault="009D72D5" w:rsidP="009D72D5">
      <w:pPr>
        <w:spacing w:before="120" w:after="120"/>
        <w:jc w:val="both"/>
        <w:rPr>
          <w:rFonts w:ascii="Arial" w:hAnsi="Arial" w:cs="Arial"/>
        </w:rPr>
      </w:pPr>
      <w:r w:rsidRPr="00D378E5">
        <w:rPr>
          <w:rFonts w:ascii="Arial" w:hAnsi="Arial" w:cs="Arial"/>
        </w:rPr>
        <w:t>Analizadas estas incidencias, se propondrán medidas correctoras y en la siguiente reunión mensual se realizará un seguimiento de la efectividad de las medidas aplicadas.</w:t>
      </w:r>
    </w:p>
    <w:p w:rsidR="009D72D5" w:rsidRPr="00D378E5" w:rsidRDefault="009D72D5" w:rsidP="00E97735">
      <w:pPr>
        <w:pStyle w:val="Prrafodelista"/>
        <w:numPr>
          <w:ilvl w:val="0"/>
          <w:numId w:val="19"/>
        </w:numPr>
        <w:spacing w:before="120" w:after="120"/>
        <w:ind w:left="0" w:hanging="357"/>
        <w:contextualSpacing/>
        <w:jc w:val="both"/>
        <w:rPr>
          <w:rFonts w:ascii="Arial" w:hAnsi="Arial" w:cs="Arial"/>
        </w:rPr>
      </w:pPr>
      <w:r w:rsidRPr="00D378E5">
        <w:rPr>
          <w:rFonts w:ascii="Arial" w:hAnsi="Arial" w:cs="Arial"/>
        </w:rPr>
        <w:t>Reuniones del Equipo educativo.</w:t>
      </w:r>
    </w:p>
    <w:p w:rsidR="009D72D5" w:rsidRPr="00D378E5" w:rsidRDefault="009D72D5" w:rsidP="00E97735">
      <w:pPr>
        <w:pStyle w:val="Prrafodelista"/>
        <w:numPr>
          <w:ilvl w:val="0"/>
          <w:numId w:val="19"/>
        </w:numPr>
        <w:spacing w:before="120" w:after="120"/>
        <w:ind w:left="0" w:hanging="357"/>
        <w:contextualSpacing/>
        <w:jc w:val="both"/>
        <w:rPr>
          <w:rFonts w:ascii="Arial" w:hAnsi="Arial" w:cs="Arial"/>
        </w:rPr>
      </w:pPr>
      <w:r w:rsidRPr="00D378E5">
        <w:rPr>
          <w:rFonts w:ascii="Arial" w:hAnsi="Arial" w:cs="Arial"/>
        </w:rPr>
        <w:t>Tutorías.</w:t>
      </w:r>
    </w:p>
    <w:p w:rsidR="009D72D5" w:rsidRPr="00D378E5" w:rsidRDefault="009D72D5" w:rsidP="00E97735">
      <w:pPr>
        <w:pStyle w:val="Prrafodelista"/>
        <w:numPr>
          <w:ilvl w:val="0"/>
          <w:numId w:val="19"/>
        </w:numPr>
        <w:spacing w:before="120" w:after="120"/>
        <w:ind w:left="0"/>
        <w:contextualSpacing/>
        <w:jc w:val="both"/>
        <w:rPr>
          <w:rFonts w:ascii="Arial" w:hAnsi="Arial" w:cs="Arial"/>
        </w:rPr>
      </w:pPr>
      <w:r w:rsidRPr="00D378E5">
        <w:rPr>
          <w:rFonts w:ascii="Arial" w:hAnsi="Arial" w:cs="Arial"/>
        </w:rPr>
        <w:t>Participación de los alumnos en las juntas de evaluación.</w:t>
      </w:r>
    </w:p>
    <w:p w:rsidR="009D72D5" w:rsidRPr="00D378E5" w:rsidRDefault="009D72D5" w:rsidP="00E97735">
      <w:pPr>
        <w:pStyle w:val="Prrafodelista"/>
        <w:numPr>
          <w:ilvl w:val="0"/>
          <w:numId w:val="19"/>
        </w:numPr>
        <w:spacing w:before="120" w:after="120"/>
        <w:ind w:left="0"/>
        <w:contextualSpacing/>
        <w:jc w:val="both"/>
        <w:rPr>
          <w:rFonts w:ascii="Arial" w:hAnsi="Arial" w:cs="Arial"/>
        </w:rPr>
      </w:pPr>
      <w:r w:rsidRPr="00D378E5">
        <w:rPr>
          <w:rFonts w:ascii="Arial" w:hAnsi="Arial" w:cs="Arial"/>
        </w:rPr>
        <w:t>Encuestas de satisfacción del alumnado.</w:t>
      </w:r>
    </w:p>
    <w:p w:rsidR="00B232E9" w:rsidRPr="00D378E5" w:rsidRDefault="00B232E9" w:rsidP="00B232E9">
      <w:pPr>
        <w:pStyle w:val="Prrafodelista"/>
        <w:spacing w:before="120" w:after="120"/>
        <w:contextualSpacing/>
        <w:jc w:val="both"/>
        <w:rPr>
          <w:rFonts w:ascii="Arial" w:hAnsi="Arial" w:cs="Arial"/>
        </w:rPr>
      </w:pPr>
    </w:p>
    <w:p w:rsidR="00B232E9" w:rsidRPr="00D378E5" w:rsidRDefault="00B232E9" w:rsidP="00B232E9">
      <w:pPr>
        <w:pStyle w:val="Prrafodelista"/>
        <w:spacing w:before="120" w:after="120"/>
        <w:contextualSpacing/>
        <w:jc w:val="both"/>
        <w:rPr>
          <w:rFonts w:ascii="Arial" w:hAnsi="Arial" w:cs="Arial"/>
        </w:rPr>
      </w:pPr>
    </w:p>
    <w:p w:rsidR="009D72D5" w:rsidRPr="00D378E5" w:rsidRDefault="009D72D5" w:rsidP="009D72D5">
      <w:pPr>
        <w:pStyle w:val="Ttulo8"/>
        <w:spacing w:before="120" w:after="120"/>
        <w:ind w:left="0" w:hanging="284"/>
        <w:rPr>
          <w:rFonts w:ascii="Arial" w:hAnsi="Arial" w:cs="Arial"/>
          <w:sz w:val="24"/>
          <w:szCs w:val="24"/>
        </w:rPr>
      </w:pPr>
      <w:bookmarkStart w:id="16" w:name="_J._Información_sobre"/>
      <w:bookmarkEnd w:id="16"/>
      <w:r w:rsidRPr="00D378E5">
        <w:rPr>
          <w:rFonts w:ascii="Arial" w:hAnsi="Arial" w:cs="Arial"/>
          <w:sz w:val="24"/>
          <w:szCs w:val="24"/>
        </w:rPr>
        <w:t>K. Información sobre el módulo para facilitar al alumnado</w:t>
      </w:r>
    </w:p>
    <w:p w:rsidR="009D72D5" w:rsidRPr="00D378E5" w:rsidRDefault="009D72D5" w:rsidP="009D72D5">
      <w:pPr>
        <w:spacing w:before="120" w:after="120"/>
        <w:ind w:right="-113"/>
        <w:jc w:val="both"/>
        <w:rPr>
          <w:rFonts w:ascii="Arial" w:hAnsi="Arial" w:cs="Arial"/>
        </w:rPr>
      </w:pPr>
      <w:r w:rsidRPr="00D378E5">
        <w:rPr>
          <w:rFonts w:ascii="Arial" w:hAnsi="Arial" w:cs="Arial"/>
        </w:rPr>
        <w:t>El alumnado será informado  de los siguientes apartados de esta programación:</w:t>
      </w:r>
    </w:p>
    <w:p w:rsidR="009D72D5" w:rsidRPr="00D378E5" w:rsidRDefault="009D72D5" w:rsidP="00E97735">
      <w:pPr>
        <w:pStyle w:val="Prrafodelista"/>
        <w:numPr>
          <w:ilvl w:val="2"/>
          <w:numId w:val="16"/>
        </w:numPr>
        <w:spacing w:before="120" w:after="120"/>
        <w:ind w:left="0" w:right="-113"/>
        <w:contextualSpacing/>
        <w:jc w:val="both"/>
        <w:rPr>
          <w:rFonts w:ascii="Arial" w:hAnsi="Arial" w:cs="Arial"/>
        </w:rPr>
      </w:pPr>
      <w:r w:rsidRPr="00D378E5">
        <w:rPr>
          <w:rFonts w:ascii="Arial" w:hAnsi="Arial" w:cs="Arial"/>
        </w:rPr>
        <w:t>Resultados de aprendizaje, contenidos y criterios de evaluación.</w:t>
      </w:r>
    </w:p>
    <w:p w:rsidR="009D72D5" w:rsidRPr="00D378E5" w:rsidRDefault="009D72D5" w:rsidP="00E97735">
      <w:pPr>
        <w:pStyle w:val="Prrafodelista"/>
        <w:numPr>
          <w:ilvl w:val="2"/>
          <w:numId w:val="16"/>
        </w:numPr>
        <w:spacing w:before="120" w:after="120"/>
        <w:ind w:left="0" w:right="-113"/>
        <w:contextualSpacing/>
        <w:jc w:val="both"/>
        <w:rPr>
          <w:rFonts w:ascii="Arial" w:hAnsi="Arial" w:cs="Arial"/>
        </w:rPr>
      </w:pPr>
      <w:r w:rsidRPr="00D378E5">
        <w:rPr>
          <w:rFonts w:ascii="Arial" w:hAnsi="Arial" w:cs="Arial"/>
        </w:rPr>
        <w:t>Organización y distribución temporal de los contenidos.</w:t>
      </w:r>
    </w:p>
    <w:p w:rsidR="009D72D5" w:rsidRPr="00D378E5" w:rsidRDefault="009D72D5" w:rsidP="00E97735">
      <w:pPr>
        <w:pStyle w:val="Prrafodelista"/>
        <w:numPr>
          <w:ilvl w:val="2"/>
          <w:numId w:val="16"/>
        </w:numPr>
        <w:spacing w:before="120" w:after="120"/>
        <w:ind w:left="0" w:right="-113"/>
        <w:contextualSpacing/>
        <w:jc w:val="both"/>
        <w:rPr>
          <w:rFonts w:ascii="Arial" w:hAnsi="Arial" w:cs="Arial"/>
        </w:rPr>
      </w:pPr>
      <w:r w:rsidRPr="00D378E5">
        <w:rPr>
          <w:rFonts w:ascii="Arial" w:hAnsi="Arial" w:cs="Arial"/>
        </w:rPr>
        <w:t>Metodología didáctica.</w:t>
      </w:r>
    </w:p>
    <w:p w:rsidR="009D72D5" w:rsidRPr="00D378E5" w:rsidRDefault="009D72D5" w:rsidP="00E97735">
      <w:pPr>
        <w:pStyle w:val="Prrafodelista"/>
        <w:numPr>
          <w:ilvl w:val="0"/>
          <w:numId w:val="18"/>
        </w:numPr>
        <w:spacing w:before="120" w:after="120"/>
        <w:ind w:left="0" w:right="-113"/>
        <w:contextualSpacing/>
        <w:jc w:val="both"/>
        <w:rPr>
          <w:rFonts w:ascii="Arial" w:hAnsi="Arial" w:cs="Arial"/>
        </w:rPr>
      </w:pPr>
      <w:r w:rsidRPr="00D378E5">
        <w:rPr>
          <w:rFonts w:ascii="Arial" w:hAnsi="Arial" w:cs="Arial"/>
        </w:rPr>
        <w:t>Criterios de calificación.</w:t>
      </w:r>
    </w:p>
    <w:p w:rsidR="009D72D5" w:rsidRPr="00D378E5" w:rsidRDefault="009D72D5" w:rsidP="00E97735">
      <w:pPr>
        <w:pStyle w:val="Prrafodelista"/>
        <w:numPr>
          <w:ilvl w:val="0"/>
          <w:numId w:val="18"/>
        </w:numPr>
        <w:spacing w:before="120" w:after="120"/>
        <w:ind w:left="0" w:right="-113"/>
        <w:contextualSpacing/>
        <w:jc w:val="both"/>
        <w:rPr>
          <w:rFonts w:ascii="Arial" w:hAnsi="Arial" w:cs="Arial"/>
        </w:rPr>
      </w:pPr>
      <w:r w:rsidRPr="00D378E5">
        <w:rPr>
          <w:rFonts w:ascii="Arial" w:hAnsi="Arial" w:cs="Arial"/>
        </w:rPr>
        <w:t>Materiales y recursos didácticos a utilizar, incluidos los libros para uso de los alumnos.</w:t>
      </w:r>
    </w:p>
    <w:p w:rsidR="00BC4513" w:rsidRPr="00D378E5" w:rsidRDefault="00BC4513">
      <w:pPr>
        <w:jc w:val="both"/>
        <w:rPr>
          <w:rFonts w:ascii="Arial" w:hAnsi="Arial" w:cs="Arial"/>
        </w:rPr>
      </w:pPr>
      <w:bookmarkStart w:id="17" w:name="_H._Actividades_complementarias"/>
      <w:bookmarkEnd w:id="17"/>
    </w:p>
    <w:sectPr w:rsidR="00BC4513" w:rsidRPr="00D378E5" w:rsidSect="00CB250D">
      <w:headerReference w:type="default" r:id="rId9"/>
      <w:footerReference w:type="default" r:id="rId10"/>
      <w:endnotePr>
        <w:numFmt w:val="decimal"/>
      </w:endnotePr>
      <w:pgSz w:w="11905" w:h="16837"/>
      <w:pgMar w:top="1701" w:right="1134" w:bottom="1843" w:left="1722" w:header="851" w:footer="58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03" w:rsidRDefault="00B92803">
      <w:r>
        <w:separator/>
      </w:r>
    </w:p>
  </w:endnote>
  <w:endnote w:type="continuationSeparator" w:id="0">
    <w:p w:rsidR="00B92803" w:rsidRDefault="00B9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OfficinaSansStd-Book">
    <w:altName w:val="ITC Officina Sans Std Book"/>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803" w:rsidRDefault="00B92803">
    <w:pPr>
      <w:pStyle w:val="Piedepgina"/>
      <w:pBdr>
        <w:top w:val="single" w:sz="2" w:space="1" w:color="auto"/>
        <w:left w:val="single" w:sz="2" w:space="0" w:color="auto"/>
        <w:bottom w:val="single" w:sz="2" w:space="1" w:color="auto"/>
        <w:right w:val="single" w:sz="2" w:space="0" w:color="auto"/>
      </w:pBdr>
      <w:tabs>
        <w:tab w:val="clear" w:pos="8504"/>
        <w:tab w:val="right" w:pos="8820"/>
      </w:tabs>
      <w:ind w:right="-144"/>
      <w:jc w:val="both"/>
      <w:rPr>
        <w:sz w:val="14"/>
      </w:rPr>
    </w:pPr>
    <w:r>
      <w:rPr>
        <w:sz w:val="14"/>
      </w:rPr>
      <w:t>Todos los documentos deben ser utilizados en soporte informático.  La realización de copias impresas no está permitida, salvo para uso temporal y de alcance limitado.  Cualquier persona que realice una copia de un documento es responsable de su control y de verificar que mantiene su vigencia durante su periodo de utilización</w:t>
    </w:r>
    <w:r>
      <w:rPr>
        <w:sz w:val="14"/>
        <w:u w:val="single"/>
      </w:rPr>
      <w:t>.  Un documento impreso es, por principio, un documento incontrolado, susceptible de quedar obsoleto en cualquier momento</w:t>
    </w:r>
    <w:r>
      <w:rPr>
        <w:sz w:val="14"/>
      </w:rPr>
      <w:t>, y por tanto su vigencia debe ser verificada por el propio usuario antes del  uso.</w:t>
    </w:r>
  </w:p>
  <w:p w:rsidR="00B92803" w:rsidRDefault="00B9280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03" w:rsidRDefault="00B92803">
      <w:r>
        <w:separator/>
      </w:r>
    </w:p>
  </w:footnote>
  <w:footnote w:type="continuationSeparator" w:id="0">
    <w:p w:rsidR="00B92803" w:rsidRDefault="00B92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5053"/>
      <w:gridCol w:w="1484"/>
      <w:gridCol w:w="1330"/>
    </w:tblGrid>
    <w:tr w:rsidR="00B92803">
      <w:trPr>
        <w:cantSplit/>
        <w:trHeight w:val="1062"/>
      </w:trPr>
      <w:tc>
        <w:tcPr>
          <w:tcW w:w="1330" w:type="dxa"/>
        </w:tcPr>
        <w:p w:rsidR="00B92803" w:rsidRDefault="00B92803">
          <w:pPr>
            <w:jc w:val="both"/>
            <w:rPr>
              <w:b/>
              <w:bCs/>
              <w:noProof/>
              <w:sz w:val="16"/>
            </w:rPr>
          </w:pPr>
          <w:r>
            <w:rPr>
              <w:b/>
              <w:bCs/>
              <w:noProof/>
              <w:sz w:val="16"/>
              <w:lang w:val="es-ES"/>
            </w:rPr>
            <w:drawing>
              <wp:anchor distT="0" distB="0" distL="114300" distR="114300" simplePos="0" relativeHeight="251657216" behindDoc="0" locked="0" layoutInCell="1" allowOverlap="1">
                <wp:simplePos x="0" y="0"/>
                <wp:positionH relativeFrom="column">
                  <wp:posOffset>71755</wp:posOffset>
                </wp:positionH>
                <wp:positionV relativeFrom="paragraph">
                  <wp:posOffset>139700</wp:posOffset>
                </wp:positionV>
                <wp:extent cx="571500" cy="4248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24815"/>
                        </a:xfrm>
                        <a:prstGeom prst="rect">
                          <a:avLst/>
                        </a:prstGeom>
                        <a:solidFill>
                          <a:srgbClr val="CCFFFF"/>
                        </a:solidFill>
                      </pic:spPr>
                    </pic:pic>
                  </a:graphicData>
                </a:graphic>
              </wp:anchor>
            </w:drawing>
          </w:r>
          <w:r>
            <w:rPr>
              <w:b/>
              <w:bCs/>
              <w:i/>
              <w:iCs/>
              <w:sz w:val="16"/>
            </w:rPr>
            <w:t xml:space="preserve">                                                        </w:t>
          </w:r>
          <w:r>
            <w:rPr>
              <w:b/>
              <w:bCs/>
              <w:i/>
              <w:iCs/>
              <w:sz w:val="16"/>
            </w:rPr>
            <w:tab/>
          </w:r>
          <w:r>
            <w:t xml:space="preserve">    </w:t>
          </w:r>
        </w:p>
      </w:tc>
      <w:tc>
        <w:tcPr>
          <w:tcW w:w="5053" w:type="dxa"/>
        </w:tcPr>
        <w:p w:rsidR="00B92803" w:rsidRDefault="009F333E">
          <w:pPr>
            <w:jc w:val="center"/>
          </w:pPr>
          <w:r>
            <w:rPr>
              <w:b/>
              <w:bCs/>
              <w:noProof/>
              <w:lang w:val="es-ES"/>
            </w:rPr>
            <mc:AlternateContent>
              <mc:Choice Requires="wps">
                <w:drawing>
                  <wp:anchor distT="0" distB="0" distL="114300" distR="114300" simplePos="0" relativeHeight="251658240" behindDoc="1" locked="0" layoutInCell="1" allowOverlap="1">
                    <wp:simplePos x="0" y="0"/>
                    <wp:positionH relativeFrom="column">
                      <wp:posOffset>3115945</wp:posOffset>
                    </wp:positionH>
                    <wp:positionV relativeFrom="paragraph">
                      <wp:posOffset>28575</wp:posOffset>
                    </wp:positionV>
                    <wp:extent cx="973455" cy="631190"/>
                    <wp:effectExtent l="0" t="0" r="17145" b="165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631190"/>
                            </a:xfrm>
                            <a:prstGeom prst="rect">
                              <a:avLst/>
                            </a:prstGeom>
                            <a:solidFill>
                              <a:srgbClr val="FFFFFF"/>
                            </a:solidFill>
                            <a:ln w="9525">
                              <a:solidFill>
                                <a:srgbClr val="FFFFFF"/>
                              </a:solidFill>
                              <a:miter lim="800000"/>
                              <a:headEnd/>
                              <a:tailEnd/>
                            </a:ln>
                          </wps:spPr>
                          <wps:txbx>
                            <w:txbxContent>
                              <w:p w:rsidR="00B92803" w:rsidRDefault="00B92803">
                                <w:pPr>
                                  <w:ind w:right="-21"/>
                                </w:pPr>
                                <w:r>
                                  <w:object w:dxaOrig="5603" w:dyaOrig="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4.5pt" o:ole="">
                                      <v:imagedata r:id="rId2" o:title=""/>
                                    </v:shape>
                                    <o:OLEObject Type="Embed" ProgID="PBrush" ShapeID="_x0000_i1026" DrawAspect="Content" ObjectID="_1601071124" r:id="rId3"/>
                                  </w:object>
                                </w:r>
                                <w:r>
                                  <w:t xml:space="preserve">  </w:t>
                                </w:r>
                                <w:r>
                                  <w:object w:dxaOrig="16078" w:dyaOrig="16048">
                                    <v:shape id="_x0000_i1028" type="#_x0000_t75" style="width:23.25pt;height:23.25pt" o:ole="">
                                      <v:imagedata r:id="rId4" o:title=""/>
                                    </v:shape>
                                    <o:OLEObject Type="Embed" ProgID="PBrush" ShapeID="_x0000_i1028" DrawAspect="Content" ObjectID="_1601071125" r:id="rId5"/>
                                  </w:object>
                                </w:r>
                              </w:p>
                              <w:p w:rsidR="00B92803" w:rsidRDefault="00B92803">
                                <w:pPr>
                                  <w:pStyle w:val="Textoindependiente"/>
                                  <w:ind w:right="-21"/>
                                  <w:rPr>
                                    <w:sz w:val="8"/>
                                  </w:rPr>
                                </w:pPr>
                                <w:r>
                                  <w:rPr>
                                    <w:sz w:val="8"/>
                                  </w:rPr>
                                  <w:t>Enseñanzas de Formación Profesional</w:t>
                                </w:r>
                              </w:p>
                            </w:txbxContent>
                          </wps:txbx>
                          <wps:bodyPr rot="0" vert="horz" wrap="square" lIns="12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5.35pt;margin-top:2.25pt;width:76.65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" strokecolor="white">
                    <v:textbox inset="3.5mm,,0">
                      <w:txbxContent>
                        <w:p w:rsidR="00B92803" w:rsidRDefault="00B92803">
                          <w:pPr>
                            <w:ind w:right="-21"/>
                          </w:pPr>
                          <w:r>
                            <w:object w:dxaOrig="5603" w:dyaOrig="10200">
                              <v:shape id="_x0000_i1026" type="#_x0000_t75" style="width:20.25pt;height:34.5pt" o:ole="">
                                <v:imagedata r:id="rId2" o:title=""/>
                              </v:shape>
                              <o:OLEObject Type="Embed" ProgID="PBrush" ShapeID="_x0000_i1026" DrawAspect="Content" ObjectID="_1601071124" r:id="rId6"/>
                            </w:object>
                          </w:r>
                          <w:r>
                            <w:t xml:space="preserve">  </w:t>
                          </w:r>
                          <w:r>
                            <w:object w:dxaOrig="16078" w:dyaOrig="16048">
                              <v:shape id="_x0000_i1028" type="#_x0000_t75" style="width:23.25pt;height:23.25pt" o:ole="">
                                <v:imagedata r:id="rId4" o:title=""/>
                              </v:shape>
                              <o:OLEObject Type="Embed" ProgID="PBrush" ShapeID="_x0000_i1028" DrawAspect="Content" ObjectID="_1601071125" r:id="rId7"/>
                            </w:object>
                          </w:r>
                        </w:p>
                        <w:p w:rsidR="00B92803" w:rsidRDefault="00B92803">
                          <w:pPr>
                            <w:pStyle w:val="Textoindependiente"/>
                            <w:ind w:right="-21"/>
                            <w:rPr>
                              <w:sz w:val="8"/>
                            </w:rPr>
                          </w:pPr>
                          <w:r>
                            <w:rPr>
                              <w:sz w:val="8"/>
                            </w:rPr>
                            <w:t>Enseñanzas de Formación Profesional</w:t>
                          </w:r>
                        </w:p>
                      </w:txbxContent>
                    </v:textbox>
                  </v:shape>
                </w:pict>
              </mc:Fallback>
            </mc:AlternateContent>
          </w:r>
        </w:p>
        <w:p w:rsidR="00B92803" w:rsidRPr="00046C56" w:rsidRDefault="00B92803" w:rsidP="007673CE">
          <w:pPr>
            <w:jc w:val="center"/>
            <w:rPr>
              <w:b/>
              <w:sz w:val="22"/>
            </w:rPr>
          </w:pPr>
          <w:r w:rsidRPr="00046C56">
            <w:rPr>
              <w:b/>
              <w:sz w:val="22"/>
            </w:rPr>
            <w:t xml:space="preserve">PROGRAMACIÓN DEL MÓDULO DE </w:t>
          </w:r>
          <w:r>
            <w:rPr>
              <w:b/>
              <w:sz w:val="22"/>
            </w:rPr>
            <w:t xml:space="preserve">GESTIÓN DE </w:t>
          </w:r>
          <w:r w:rsidRPr="00046C56">
            <w:rPr>
              <w:b/>
              <w:sz w:val="22"/>
            </w:rPr>
            <w:t xml:space="preserve">RECURSOS HUMANOS </w:t>
          </w:r>
        </w:p>
      </w:tc>
      <w:tc>
        <w:tcPr>
          <w:tcW w:w="1484" w:type="dxa"/>
        </w:tcPr>
        <w:p w:rsidR="00B92803" w:rsidRDefault="00B92803">
          <w:pPr>
            <w:rPr>
              <w:b/>
              <w:bCs/>
            </w:rPr>
          </w:pPr>
          <w:r>
            <w:rPr>
              <w:b/>
              <w:bCs/>
            </w:rPr>
            <w:t xml:space="preserve">    </w:t>
          </w:r>
        </w:p>
        <w:p w:rsidR="00B92803" w:rsidRDefault="00B92803"/>
        <w:p w:rsidR="00B92803" w:rsidRDefault="00B92803">
          <w:r>
            <w:t xml:space="preserve"> </w:t>
          </w:r>
        </w:p>
      </w:tc>
      <w:tc>
        <w:tcPr>
          <w:tcW w:w="1330" w:type="dxa"/>
        </w:tcPr>
        <w:p w:rsidR="00B92803" w:rsidRDefault="00B92803">
          <w:pPr>
            <w:ind w:left="56"/>
            <w:jc w:val="both"/>
          </w:pPr>
          <w:r>
            <w:t xml:space="preserve"> </w:t>
          </w:r>
        </w:p>
        <w:p w:rsidR="00B92803" w:rsidRDefault="00B92803">
          <w:pPr>
            <w:ind w:left="56"/>
            <w:jc w:val="both"/>
            <w:rPr>
              <w:b/>
              <w:bCs/>
              <w:noProof/>
              <w:sz w:val="16"/>
            </w:rPr>
          </w:pPr>
          <w:r>
            <w:rPr>
              <w:rFonts w:ascii="Arial" w:hAnsi="Arial" w:cs="Arial"/>
              <w:noProof/>
              <w:lang w:val="es-ES"/>
            </w:rPr>
            <w:drawing>
              <wp:inline distT="0" distB="0" distL="0" distR="0">
                <wp:extent cx="771525" cy="371475"/>
                <wp:effectExtent l="0" t="0" r="0" b="0"/>
                <wp:docPr id="5" name="Imagen 9" descr="Descripción: NUE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NUEV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p>
      </w:tc>
    </w:tr>
  </w:tbl>
  <w:p w:rsidR="00B92803" w:rsidRDefault="00B92803">
    <w:pPr>
      <w:widowControl w:val="0"/>
      <w:spacing w:line="100" w:lineRule="exact"/>
      <w:rPr>
        <w:rStyle w:val="Nmerodepgina"/>
        <w:b/>
        <w:b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3915"/>
      <w:gridCol w:w="1134"/>
      <w:gridCol w:w="1474"/>
      <w:gridCol w:w="1361"/>
    </w:tblGrid>
    <w:tr w:rsidR="00B92803">
      <w:trPr>
        <w:cantSplit/>
        <w:trHeight w:val="511"/>
      </w:trPr>
      <w:tc>
        <w:tcPr>
          <w:tcW w:w="1330" w:type="dxa"/>
          <w:shd w:val="clear" w:color="auto" w:fill="E6E6E6"/>
          <w:vAlign w:val="center"/>
        </w:tcPr>
        <w:p w:rsidR="00B92803" w:rsidRDefault="00B92803">
          <w:pPr>
            <w:ind w:left="56"/>
            <w:jc w:val="center"/>
            <w:rPr>
              <w:b/>
              <w:bCs/>
              <w:noProof/>
              <w:sz w:val="24"/>
            </w:rPr>
          </w:pPr>
          <w:r>
            <w:rPr>
              <w:b/>
              <w:bCs/>
              <w:noProof/>
              <w:sz w:val="24"/>
            </w:rPr>
            <w:t>CICLO</w:t>
          </w:r>
        </w:p>
      </w:tc>
      <w:tc>
        <w:tcPr>
          <w:tcW w:w="3915" w:type="dxa"/>
          <w:vAlign w:val="center"/>
        </w:tcPr>
        <w:p w:rsidR="00B92803" w:rsidRDefault="00B92803">
          <w:pPr>
            <w:pStyle w:val="Ttulo6"/>
          </w:pPr>
          <w:r>
            <w:t>ADMINISTRACIÓN Y FINANZAS</w:t>
          </w:r>
        </w:p>
      </w:tc>
      <w:tc>
        <w:tcPr>
          <w:tcW w:w="1134" w:type="dxa"/>
          <w:shd w:val="clear" w:color="auto" w:fill="E6E6E6"/>
          <w:vAlign w:val="center"/>
        </w:tcPr>
        <w:p w:rsidR="00B92803" w:rsidRDefault="00B92803">
          <w:pPr>
            <w:pStyle w:val="Ttulo5"/>
          </w:pPr>
          <w:r>
            <w:t>CURSO</w:t>
          </w:r>
        </w:p>
      </w:tc>
      <w:tc>
        <w:tcPr>
          <w:tcW w:w="1474" w:type="dxa"/>
          <w:vAlign w:val="center"/>
        </w:tcPr>
        <w:p w:rsidR="00B92803" w:rsidRDefault="00287D9A" w:rsidP="0079632C">
          <w:pPr>
            <w:ind w:left="56"/>
            <w:jc w:val="center"/>
            <w:rPr>
              <w:b/>
              <w:bCs/>
              <w:noProof/>
              <w:sz w:val="24"/>
            </w:rPr>
          </w:pPr>
          <w:r>
            <w:rPr>
              <w:b/>
              <w:bCs/>
              <w:noProof/>
              <w:sz w:val="24"/>
            </w:rPr>
            <w:t>2018/19</w:t>
          </w:r>
        </w:p>
      </w:tc>
      <w:tc>
        <w:tcPr>
          <w:tcW w:w="1361" w:type="dxa"/>
          <w:vAlign w:val="center"/>
        </w:tcPr>
        <w:p w:rsidR="00B92803" w:rsidRDefault="00B92803">
          <w:pPr>
            <w:ind w:left="56"/>
            <w:jc w:val="center"/>
            <w:rPr>
              <w:noProof/>
            </w:rPr>
          </w:pPr>
          <w:r>
            <w:rPr>
              <w:noProof/>
            </w:rPr>
            <w:t>Página</w:t>
          </w:r>
        </w:p>
        <w:p w:rsidR="00B92803" w:rsidRDefault="00A11386">
          <w:pPr>
            <w:ind w:left="56"/>
            <w:jc w:val="center"/>
            <w:rPr>
              <w:b/>
              <w:bCs/>
              <w:noProof/>
              <w:sz w:val="24"/>
            </w:rPr>
          </w:pPr>
          <w:r>
            <w:rPr>
              <w:rStyle w:val="Nmerodepgina"/>
            </w:rPr>
            <w:fldChar w:fldCharType="begin"/>
          </w:r>
          <w:r w:rsidR="00B92803">
            <w:rPr>
              <w:rStyle w:val="Nmerodepgina"/>
            </w:rPr>
            <w:instrText xml:space="preserve"> PAGE </w:instrText>
          </w:r>
          <w:r>
            <w:rPr>
              <w:rStyle w:val="Nmerodepgina"/>
            </w:rPr>
            <w:fldChar w:fldCharType="separate"/>
          </w:r>
          <w:r w:rsidR="009F333E">
            <w:rPr>
              <w:rStyle w:val="Nmerodepgina"/>
              <w:noProof/>
            </w:rPr>
            <w:t>26</w:t>
          </w:r>
          <w:r>
            <w:rPr>
              <w:rStyle w:val="Nmerodepgina"/>
            </w:rPr>
            <w:fldChar w:fldCharType="end"/>
          </w:r>
          <w:r w:rsidR="00B92803">
            <w:rPr>
              <w:rStyle w:val="Nmerodepgina"/>
            </w:rPr>
            <w:t xml:space="preserve"> de </w:t>
          </w:r>
          <w:r>
            <w:rPr>
              <w:rStyle w:val="Nmerodepgina"/>
            </w:rPr>
            <w:fldChar w:fldCharType="begin"/>
          </w:r>
          <w:r w:rsidR="00B92803">
            <w:rPr>
              <w:rStyle w:val="Nmerodepgina"/>
            </w:rPr>
            <w:instrText xml:space="preserve"> NUMPAGES </w:instrText>
          </w:r>
          <w:r>
            <w:rPr>
              <w:rStyle w:val="Nmerodepgina"/>
            </w:rPr>
            <w:fldChar w:fldCharType="separate"/>
          </w:r>
          <w:r w:rsidR="009F333E">
            <w:rPr>
              <w:rStyle w:val="Nmerodepgina"/>
              <w:noProof/>
            </w:rPr>
            <w:t>26</w:t>
          </w:r>
          <w:r>
            <w:rPr>
              <w:rStyle w:val="Nmerodepgina"/>
            </w:rPr>
            <w:fldChar w:fldCharType="end"/>
          </w:r>
        </w:p>
      </w:tc>
    </w:tr>
  </w:tbl>
  <w:p w:rsidR="00B92803" w:rsidRDefault="00B92803">
    <w:pPr>
      <w:widowControl w:val="0"/>
      <w:spacing w:line="240" w:lineRule="exact"/>
      <w:rPr>
        <w:rFonts w:ascii="Arial" w:hAnsi="Arial"/>
      </w:rPr>
    </w:pPr>
    <w:r>
      <w:rPr>
        <w:rStyle w:val="Nmerodepgina"/>
        <w:b/>
        <w:bCs/>
      </w:rPr>
      <w:t xml:space="preserve">      </w:t>
    </w:r>
    <w:r>
      <w:rPr>
        <w:rStyle w:val="Nmerodepgina"/>
        <w:b/>
        <w:bCs/>
      </w:rPr>
      <w:tab/>
    </w:r>
    <w:r>
      <w:rPr>
        <w:rStyle w:val="Nmerodepgina"/>
        <w:b/>
        <w:bCs/>
      </w:rPr>
      <w:tab/>
    </w:r>
    <w:r>
      <w:rPr>
        <w:rStyle w:val="Nmerodepgina"/>
        <w:b/>
        <w:bCs/>
      </w:rPr>
      <w:tab/>
    </w:r>
    <w:r>
      <w:rPr>
        <w:rStyle w:val="Nmerodepgina"/>
        <w:b/>
        <w:bCs/>
      </w:rPr>
      <w:tab/>
    </w:r>
    <w:r>
      <w:rPr>
        <w:rStyle w:val="Nmerodepgina"/>
        <w:b/>
        <w:bCs/>
      </w:rPr>
      <w:tab/>
    </w:r>
    <w:r>
      <w:rPr>
        <w:rStyle w:val="Nmerodepgina"/>
        <w:b/>
        <w:bCs/>
      </w:rPr>
      <w:tab/>
    </w:r>
    <w:r>
      <w:rPr>
        <w:rStyle w:val="Nmerodepgina"/>
        <w:b/>
        <w:bCs/>
      </w:rPr>
      <w:tab/>
    </w:r>
    <w:r>
      <w:rPr>
        <w:rStyle w:val="Nmerodepgina"/>
        <w:b/>
        <w:bCs/>
      </w:rPr>
      <w:tab/>
    </w:r>
    <w:r>
      <w:rPr>
        <w:rStyle w:val="Nmerodepgina"/>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884D08"/>
    <w:lvl w:ilvl="0">
      <w:numFmt w:val="decimal"/>
      <w:pStyle w:val="enumeracionorgactividad"/>
      <w:lvlText w:val="*"/>
      <w:lvlJc w:val="left"/>
    </w:lvl>
  </w:abstractNum>
  <w:abstractNum w:abstractNumId="1">
    <w:nsid w:val="00000006"/>
    <w:multiLevelType w:val="singleLevel"/>
    <w:tmpl w:val="00000006"/>
    <w:name w:val="WW8Num43"/>
    <w:lvl w:ilvl="0">
      <w:start w:val="1"/>
      <w:numFmt w:val="lowerLetter"/>
      <w:lvlText w:val="%1)"/>
      <w:lvlJc w:val="left"/>
      <w:pPr>
        <w:tabs>
          <w:tab w:val="num" w:pos="0"/>
        </w:tabs>
        <w:ind w:left="1068" w:hanging="360"/>
      </w:pPr>
    </w:lvl>
  </w:abstractNum>
  <w:abstractNum w:abstractNumId="2">
    <w:nsid w:val="00000007"/>
    <w:multiLevelType w:val="singleLevel"/>
    <w:tmpl w:val="00000007"/>
    <w:name w:val="WW8Num44"/>
    <w:lvl w:ilvl="0">
      <w:start w:val="1"/>
      <w:numFmt w:val="lowerLetter"/>
      <w:lvlText w:val="%1)"/>
      <w:lvlJc w:val="left"/>
      <w:pPr>
        <w:tabs>
          <w:tab w:val="num" w:pos="0"/>
        </w:tabs>
        <w:ind w:left="1069" w:hanging="360"/>
      </w:pPr>
    </w:lvl>
  </w:abstractNum>
  <w:abstractNum w:abstractNumId="3">
    <w:nsid w:val="003353C9"/>
    <w:multiLevelType w:val="hybridMultilevel"/>
    <w:tmpl w:val="73B2DDBC"/>
    <w:lvl w:ilvl="0" w:tplc="B9F8D54E">
      <w:start w:val="1"/>
      <w:numFmt w:val="upperLetter"/>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CB224F5C">
      <w:start w:val="1"/>
      <w:numFmt w:val="decimal"/>
      <w:lvlText w:val="%3."/>
      <w:lvlJc w:val="left"/>
      <w:pPr>
        <w:tabs>
          <w:tab w:val="num" w:pos="1980"/>
        </w:tabs>
        <w:ind w:left="1980" w:hanging="360"/>
      </w:pPr>
      <w:rPr>
        <w:rFonts w:hint="default"/>
      </w:rPr>
    </w:lvl>
    <w:lvl w:ilvl="3" w:tplc="90E4EF16">
      <w:start w:val="18"/>
      <w:numFmt w:val="bullet"/>
      <w:lvlText w:val="-"/>
      <w:lvlJc w:val="left"/>
      <w:pPr>
        <w:tabs>
          <w:tab w:val="num" w:pos="2520"/>
        </w:tabs>
        <w:ind w:left="2520" w:hanging="360"/>
      </w:pPr>
      <w:rPr>
        <w:rFonts w:ascii="Futura Std Book" w:eastAsia="Times New Roman" w:hAnsi="Futura Std Book" w:cs="OfficinaSansStd-Book"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25369AF"/>
    <w:multiLevelType w:val="hybridMultilevel"/>
    <w:tmpl w:val="9426DC0C"/>
    <w:lvl w:ilvl="0" w:tplc="0C0A000F">
      <w:start w:val="1"/>
      <w:numFmt w:val="decimal"/>
      <w:lvlText w:val="%1."/>
      <w:lvlJc w:val="left"/>
      <w:pPr>
        <w:ind w:left="360" w:hanging="360"/>
      </w:pPr>
      <w:rPr>
        <w:rFonts w:hint="default"/>
      </w:rPr>
    </w:lvl>
    <w:lvl w:ilvl="1" w:tplc="55DEA090">
      <w:start w:val="1"/>
      <w:numFmt w:val="bullet"/>
      <w:lvlText w:val=""/>
      <w:lvlJc w:val="left"/>
      <w:pPr>
        <w:ind w:left="588" w:hanging="360"/>
      </w:pPr>
      <w:rPr>
        <w:rFonts w:ascii="Symbol" w:hAnsi="Symbol" w:hint="default"/>
      </w:rPr>
    </w:lvl>
    <w:lvl w:ilvl="2" w:tplc="48E6FBA4">
      <w:start w:val="1"/>
      <w:numFmt w:val="upperLetter"/>
      <w:lvlText w:val="%3."/>
      <w:lvlJc w:val="left"/>
      <w:pPr>
        <w:ind w:left="1488" w:hanging="360"/>
      </w:pPr>
      <w:rPr>
        <w:rFonts w:hint="default"/>
      </w:rPr>
    </w:lvl>
    <w:lvl w:ilvl="3" w:tplc="0C0A000F">
      <w:start w:val="1"/>
      <w:numFmt w:val="decimal"/>
      <w:lvlText w:val="%4."/>
      <w:lvlJc w:val="left"/>
      <w:pPr>
        <w:ind w:left="2028" w:hanging="360"/>
      </w:pPr>
    </w:lvl>
    <w:lvl w:ilvl="4" w:tplc="0C0A0019" w:tentative="1">
      <w:start w:val="1"/>
      <w:numFmt w:val="lowerLetter"/>
      <w:lvlText w:val="%5."/>
      <w:lvlJc w:val="left"/>
      <w:pPr>
        <w:ind w:left="2748" w:hanging="360"/>
      </w:pPr>
    </w:lvl>
    <w:lvl w:ilvl="5" w:tplc="0C0A001B" w:tentative="1">
      <w:start w:val="1"/>
      <w:numFmt w:val="lowerRoman"/>
      <w:lvlText w:val="%6."/>
      <w:lvlJc w:val="right"/>
      <w:pPr>
        <w:ind w:left="3468" w:hanging="180"/>
      </w:pPr>
    </w:lvl>
    <w:lvl w:ilvl="6" w:tplc="0C0A000F" w:tentative="1">
      <w:start w:val="1"/>
      <w:numFmt w:val="decimal"/>
      <w:lvlText w:val="%7."/>
      <w:lvlJc w:val="left"/>
      <w:pPr>
        <w:ind w:left="4188" w:hanging="360"/>
      </w:pPr>
    </w:lvl>
    <w:lvl w:ilvl="7" w:tplc="0C0A0019" w:tentative="1">
      <w:start w:val="1"/>
      <w:numFmt w:val="lowerLetter"/>
      <w:lvlText w:val="%8."/>
      <w:lvlJc w:val="left"/>
      <w:pPr>
        <w:ind w:left="4908" w:hanging="360"/>
      </w:pPr>
    </w:lvl>
    <w:lvl w:ilvl="8" w:tplc="0C0A001B" w:tentative="1">
      <w:start w:val="1"/>
      <w:numFmt w:val="lowerRoman"/>
      <w:lvlText w:val="%9."/>
      <w:lvlJc w:val="right"/>
      <w:pPr>
        <w:ind w:left="5628" w:hanging="180"/>
      </w:pPr>
    </w:lvl>
  </w:abstractNum>
  <w:abstractNum w:abstractNumId="5">
    <w:nsid w:val="02E655BB"/>
    <w:multiLevelType w:val="hybridMultilevel"/>
    <w:tmpl w:val="44D2C0A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0570386E"/>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073B118A"/>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085D0704"/>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B7D6FEE"/>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0BD642AF"/>
    <w:multiLevelType w:val="hybridMultilevel"/>
    <w:tmpl w:val="F738A2A6"/>
    <w:lvl w:ilvl="0" w:tplc="D8F002C4">
      <w:start w:val="13"/>
      <w:numFmt w:val="bullet"/>
      <w:lvlText w:val="·"/>
      <w:lvlJc w:val="left"/>
      <w:pPr>
        <w:ind w:left="720" w:hanging="360"/>
      </w:pPr>
      <w:rPr>
        <w:rFonts w:ascii="Futura Std Book" w:eastAsia="Times" w:hAnsi="Futura Std Book" w:cs="OfficinaSansStd-Book" w:hint="default"/>
      </w:rPr>
    </w:lvl>
    <w:lvl w:ilvl="1" w:tplc="47D085B6">
      <w:numFmt w:val="bullet"/>
      <w:lvlText w:val="•"/>
      <w:lvlJc w:val="left"/>
      <w:pPr>
        <w:ind w:left="1440" w:hanging="360"/>
      </w:pPr>
      <w:rPr>
        <w:rFonts w:ascii="Futura Std Book" w:eastAsia="Times New Roman" w:hAnsi="Futura Std Book" w:cs="Times New Roman" w:hint="default"/>
      </w:rPr>
    </w:lvl>
    <w:lvl w:ilvl="2" w:tplc="44D058AC">
      <w:numFmt w:val="bullet"/>
      <w:lvlText w:val="–"/>
      <w:lvlJc w:val="left"/>
      <w:pPr>
        <w:ind w:left="2160" w:hanging="360"/>
      </w:pPr>
      <w:rPr>
        <w:rFonts w:ascii="Futura Std Book" w:eastAsia="Times New Roman" w:hAnsi="Futura Std Book"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BD773BF"/>
    <w:multiLevelType w:val="hybridMultilevel"/>
    <w:tmpl w:val="DD7A215E"/>
    <w:lvl w:ilvl="0" w:tplc="FFFFFFFF">
      <w:start w:val="1"/>
      <w:numFmt w:val="bullet"/>
      <w:pStyle w:val="0ROMBOSOBJETIVOS"/>
      <w:lvlText w:val="♦"/>
      <w:lvlJc w:val="left"/>
      <w:pPr>
        <w:tabs>
          <w:tab w:val="num" w:pos="720"/>
        </w:tabs>
        <w:ind w:left="720" w:hanging="363"/>
      </w:pPr>
      <w:rPr>
        <w:rFonts w:hint="default"/>
        <w:b/>
        <w:i w:val="0"/>
        <w:color w:val="339966"/>
        <w:sz w:val="24"/>
        <w:szCs w:val="24"/>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0F5C62A9"/>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113F63C1"/>
    <w:multiLevelType w:val="hybridMultilevel"/>
    <w:tmpl w:val="5B869060"/>
    <w:lvl w:ilvl="0" w:tplc="5478E1BE">
      <w:numFmt w:val="bullet"/>
      <w:lvlText w:val="·"/>
      <w:lvlJc w:val="left"/>
      <w:pPr>
        <w:ind w:left="720" w:hanging="360"/>
      </w:pPr>
      <w:rPr>
        <w:rFonts w:ascii="Arial" w:eastAsia="Arial" w:hAnsi="Arial" w:hint="default"/>
      </w:rPr>
    </w:lvl>
    <w:lvl w:ilvl="1" w:tplc="47D085B6">
      <w:numFmt w:val="bullet"/>
      <w:lvlText w:val="•"/>
      <w:lvlJc w:val="left"/>
      <w:pPr>
        <w:ind w:left="1440" w:hanging="360"/>
      </w:pPr>
      <w:rPr>
        <w:rFonts w:ascii="Futura Std Book" w:eastAsia="Times New Roman" w:hAnsi="Futura Std Book" w:cs="Times New Roman" w:hint="default"/>
      </w:rPr>
    </w:lvl>
    <w:lvl w:ilvl="2" w:tplc="44D058AC">
      <w:numFmt w:val="bullet"/>
      <w:lvlText w:val="–"/>
      <w:lvlJc w:val="left"/>
      <w:pPr>
        <w:ind w:left="2160" w:hanging="360"/>
      </w:pPr>
      <w:rPr>
        <w:rFonts w:ascii="Futura Std Book" w:eastAsia="Times New Roman" w:hAnsi="Futura Std Book"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55D3F29"/>
    <w:multiLevelType w:val="hybridMultilevel"/>
    <w:tmpl w:val="B6DC8B2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1847123B"/>
    <w:multiLevelType w:val="hybridMultilevel"/>
    <w:tmpl w:val="3718FAB0"/>
    <w:lvl w:ilvl="0" w:tplc="71203852">
      <w:start w:val="1"/>
      <w:numFmt w:val="lowerLetter"/>
      <w:lvlText w:val="%1)"/>
      <w:lvlJc w:val="left"/>
      <w:pPr>
        <w:ind w:left="360" w:hanging="360"/>
      </w:pPr>
      <w:rPr>
        <w:rFonts w:hint="default"/>
        <w:i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FC2394"/>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1CE656F9"/>
    <w:multiLevelType w:val="hybridMultilevel"/>
    <w:tmpl w:val="13227A98"/>
    <w:lvl w:ilvl="0" w:tplc="52F87AD4">
      <w:start w:val="1"/>
      <w:numFmt w:val="bullet"/>
      <w:lvlText w:val=""/>
      <w:lvlJc w:val="left"/>
      <w:pPr>
        <w:tabs>
          <w:tab w:val="num" w:pos="360"/>
        </w:tabs>
        <w:ind w:left="360" w:hanging="360"/>
      </w:pPr>
      <w:rPr>
        <w:rFonts w:ascii="Symbol" w:hAnsi="Symbol" w:hint="default"/>
        <w:color w:val="auto"/>
        <w:sz w:val="20"/>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8">
    <w:nsid w:val="1CFF24ED"/>
    <w:multiLevelType w:val="hybridMultilevel"/>
    <w:tmpl w:val="89D8981C"/>
    <w:lvl w:ilvl="0" w:tplc="09902F7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D6269FC"/>
    <w:multiLevelType w:val="hybridMultilevel"/>
    <w:tmpl w:val="7062D7FC"/>
    <w:lvl w:ilvl="0" w:tplc="119CDF68">
      <w:start w:val="1"/>
      <w:numFmt w:val="bullet"/>
      <w:pStyle w:val="ROMBOCONCEPTOS"/>
      <w:lvlText w:val="♦"/>
      <w:lvlJc w:val="left"/>
      <w:pPr>
        <w:tabs>
          <w:tab w:val="num" w:pos="363"/>
        </w:tabs>
        <w:ind w:left="363" w:hanging="363"/>
      </w:pPr>
      <w:rPr>
        <w:rFonts w:hint="default"/>
        <w:b/>
        <w:i w:val="0"/>
        <w:color w:val="339966"/>
      </w:rPr>
    </w:lvl>
    <w:lvl w:ilvl="1" w:tplc="0DB41604">
      <w:start w:val="1"/>
      <w:numFmt w:val="upperLetter"/>
      <w:lvlText w:val="%2."/>
      <w:lvlJc w:val="left"/>
      <w:pPr>
        <w:tabs>
          <w:tab w:val="num" w:pos="-65"/>
        </w:tabs>
        <w:ind w:left="-68" w:hanging="357"/>
      </w:pPr>
      <w:rPr>
        <w:rFonts w:ascii="Arial" w:hAnsi="Arial" w:hint="default"/>
        <w:b/>
        <w:i w:val="0"/>
        <w:strike w:val="0"/>
        <w:dstrike w:val="0"/>
        <w:color w:val="008080"/>
        <w:sz w:val="28"/>
        <w:vertAlign w:val="baseline"/>
      </w:rPr>
    </w:lvl>
    <w:lvl w:ilvl="2" w:tplc="520ACE6C">
      <w:start w:val="3"/>
      <w:numFmt w:val="decimal"/>
      <w:lvlText w:val="%3."/>
      <w:lvlJc w:val="left"/>
      <w:pPr>
        <w:tabs>
          <w:tab w:val="num" w:pos="2160"/>
        </w:tabs>
        <w:ind w:left="2160" w:hanging="360"/>
      </w:pPr>
      <w:rPr>
        <w:rFonts w:hint="default"/>
        <w:b/>
        <w:i w:val="0"/>
        <w:color w:val="80808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1EF67C48"/>
    <w:multiLevelType w:val="hybridMultilevel"/>
    <w:tmpl w:val="AA424298"/>
    <w:lvl w:ilvl="0" w:tplc="FFFFFFFF">
      <w:start w:val="1"/>
      <w:numFmt w:val="bullet"/>
      <w:pStyle w:val="0ROMBOS"/>
      <w:lvlText w:val="♦"/>
      <w:lvlJc w:val="left"/>
      <w:pPr>
        <w:tabs>
          <w:tab w:val="num" w:pos="1072"/>
        </w:tabs>
        <w:ind w:left="1072" w:hanging="363"/>
      </w:pPr>
      <w:rPr>
        <w:rFonts w:hint="default"/>
        <w:b/>
        <w:i w:val="0"/>
        <w:color w:val="339966"/>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1934C86"/>
    <w:multiLevelType w:val="hybridMultilevel"/>
    <w:tmpl w:val="F41A4566"/>
    <w:lvl w:ilvl="0" w:tplc="D8F002C4">
      <w:start w:val="13"/>
      <w:numFmt w:val="bullet"/>
      <w:lvlText w:val="·"/>
      <w:lvlJc w:val="left"/>
      <w:pPr>
        <w:ind w:left="1077" w:hanging="360"/>
      </w:pPr>
      <w:rPr>
        <w:rFonts w:ascii="Futura Std Book" w:eastAsia="Times" w:hAnsi="Futura Std Book" w:cs="OfficinaSansStd-Book"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2">
    <w:nsid w:val="226B10C3"/>
    <w:multiLevelType w:val="hybridMultilevel"/>
    <w:tmpl w:val="927412A8"/>
    <w:lvl w:ilvl="0" w:tplc="D8F002C4">
      <w:start w:val="13"/>
      <w:numFmt w:val="bullet"/>
      <w:lvlText w:val="·"/>
      <w:lvlJc w:val="left"/>
      <w:pPr>
        <w:ind w:left="720" w:hanging="360"/>
      </w:pPr>
      <w:rPr>
        <w:rFonts w:ascii="Futura Std Book" w:eastAsia="Times" w:hAnsi="Futura Std Book" w:cs="OfficinaSansStd-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52F3B26"/>
    <w:multiLevelType w:val="hybridMultilevel"/>
    <w:tmpl w:val="DEE0C6B6"/>
    <w:lvl w:ilvl="0" w:tplc="D8F002C4">
      <w:start w:val="13"/>
      <w:numFmt w:val="bullet"/>
      <w:lvlText w:val="·"/>
      <w:lvlJc w:val="left"/>
      <w:pPr>
        <w:ind w:left="720" w:hanging="360"/>
      </w:pPr>
      <w:rPr>
        <w:rFonts w:ascii="Futura Std Book" w:eastAsia="Times" w:hAnsi="Futura Std Book" w:cs="OfficinaSansStd-Book" w:hint="default"/>
      </w:rPr>
    </w:lvl>
    <w:lvl w:ilvl="1" w:tplc="47D085B6">
      <w:numFmt w:val="bullet"/>
      <w:lvlText w:val="•"/>
      <w:lvlJc w:val="left"/>
      <w:pPr>
        <w:ind w:left="1440" w:hanging="360"/>
      </w:pPr>
      <w:rPr>
        <w:rFonts w:ascii="Futura Std Book" w:eastAsia="Times New Roman" w:hAnsi="Futura Std Book" w:cs="Times New Roman" w:hint="default"/>
      </w:rPr>
    </w:lvl>
    <w:lvl w:ilvl="2" w:tplc="44D058AC">
      <w:numFmt w:val="bullet"/>
      <w:lvlText w:val="–"/>
      <w:lvlJc w:val="left"/>
      <w:pPr>
        <w:ind w:left="2160" w:hanging="360"/>
      </w:pPr>
      <w:rPr>
        <w:rFonts w:ascii="Futura Std Book" w:eastAsia="Times New Roman" w:hAnsi="Futura Std Book"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A140BE2"/>
    <w:multiLevelType w:val="hybridMultilevel"/>
    <w:tmpl w:val="01A4625A"/>
    <w:lvl w:ilvl="0" w:tplc="F3302254">
      <w:start w:val="1"/>
      <w:numFmt w:val="lowerLetter"/>
      <w:lvlText w:val="%1)"/>
      <w:lvlJc w:val="left"/>
      <w:pPr>
        <w:ind w:left="360" w:hanging="360"/>
      </w:pPr>
      <w:rPr>
        <w:rFonts w:hint="default"/>
        <w:i w:val="0"/>
        <w:strike w:val="0"/>
        <w:color w:val="auto"/>
      </w:rPr>
    </w:lvl>
    <w:lvl w:ilvl="1" w:tplc="47D085B6">
      <w:numFmt w:val="bullet"/>
      <w:lvlText w:val="•"/>
      <w:lvlJc w:val="left"/>
      <w:pPr>
        <w:ind w:left="1080" w:hanging="360"/>
      </w:pPr>
      <w:rPr>
        <w:rFonts w:ascii="Futura Std Book" w:eastAsia="Times New Roman" w:hAnsi="Futura Std Book" w:cs="Times New Roman" w:hint="default"/>
      </w:rPr>
    </w:lvl>
    <w:lvl w:ilvl="2" w:tplc="44D058AC">
      <w:numFmt w:val="bullet"/>
      <w:lvlText w:val="–"/>
      <w:lvlJc w:val="left"/>
      <w:pPr>
        <w:ind w:left="1800" w:hanging="360"/>
      </w:pPr>
      <w:rPr>
        <w:rFonts w:ascii="Futura Std Book" w:eastAsia="Times New Roman" w:hAnsi="Futura Std Book" w:cs="Times New Roman"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2A386B9F"/>
    <w:multiLevelType w:val="hybridMultilevel"/>
    <w:tmpl w:val="967A73AE"/>
    <w:lvl w:ilvl="0" w:tplc="ACACB324">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50255F5"/>
    <w:multiLevelType w:val="hybridMultilevel"/>
    <w:tmpl w:val="9B3CDD7C"/>
    <w:lvl w:ilvl="0" w:tplc="1C809BD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59F5A0C"/>
    <w:multiLevelType w:val="hybridMultilevel"/>
    <w:tmpl w:val="90EC3CCC"/>
    <w:lvl w:ilvl="0" w:tplc="7E2E08EA">
      <w:start w:val="1"/>
      <w:numFmt w:val="lowerLetter"/>
      <w:lvlText w:val="%1)"/>
      <w:lvlJc w:val="left"/>
      <w:pPr>
        <w:ind w:left="360" w:hanging="360"/>
      </w:pPr>
      <w:rPr>
        <w:rFonts w:hint="default"/>
        <w:i w:val="0"/>
        <w:strike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368F3D51"/>
    <w:multiLevelType w:val="hybridMultilevel"/>
    <w:tmpl w:val="FFAC01D4"/>
    <w:lvl w:ilvl="0" w:tplc="D03C223A">
      <w:start w:val="1"/>
      <w:numFmt w:val="lowerLetter"/>
      <w:lvlText w:val="%1)"/>
      <w:lvlJc w:val="left"/>
      <w:pPr>
        <w:ind w:left="360" w:hanging="360"/>
      </w:pPr>
      <w:rPr>
        <w:rFonts w:hint="default"/>
        <w:i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7E50BBC"/>
    <w:multiLevelType w:val="hybridMultilevel"/>
    <w:tmpl w:val="DDF0EC32"/>
    <w:lvl w:ilvl="0" w:tplc="3104DA18">
      <w:start w:val="5"/>
      <w:numFmt w:val="upperLetter"/>
      <w:lvlText w:val="%1."/>
      <w:lvlJc w:val="left"/>
      <w:pPr>
        <w:ind w:left="1276" w:hanging="360"/>
      </w:pPr>
      <w:rPr>
        <w:rFonts w:hint="default"/>
      </w:rPr>
    </w:lvl>
    <w:lvl w:ilvl="1" w:tplc="0C0A0019" w:tentative="1">
      <w:start w:val="1"/>
      <w:numFmt w:val="lowerLetter"/>
      <w:lvlText w:val="%2."/>
      <w:lvlJc w:val="left"/>
      <w:pPr>
        <w:ind w:left="376" w:hanging="360"/>
      </w:pPr>
    </w:lvl>
    <w:lvl w:ilvl="2" w:tplc="0C0A001B" w:tentative="1">
      <w:start w:val="1"/>
      <w:numFmt w:val="lowerRoman"/>
      <w:lvlText w:val="%3."/>
      <w:lvlJc w:val="right"/>
      <w:pPr>
        <w:ind w:left="1096" w:hanging="180"/>
      </w:pPr>
    </w:lvl>
    <w:lvl w:ilvl="3" w:tplc="0C0A000F" w:tentative="1">
      <w:start w:val="1"/>
      <w:numFmt w:val="decimal"/>
      <w:lvlText w:val="%4."/>
      <w:lvlJc w:val="left"/>
      <w:pPr>
        <w:ind w:left="1816" w:hanging="360"/>
      </w:pPr>
    </w:lvl>
    <w:lvl w:ilvl="4" w:tplc="0C0A0019" w:tentative="1">
      <w:start w:val="1"/>
      <w:numFmt w:val="lowerLetter"/>
      <w:lvlText w:val="%5."/>
      <w:lvlJc w:val="left"/>
      <w:pPr>
        <w:ind w:left="2536" w:hanging="360"/>
      </w:pPr>
    </w:lvl>
    <w:lvl w:ilvl="5" w:tplc="0C0A001B" w:tentative="1">
      <w:start w:val="1"/>
      <w:numFmt w:val="lowerRoman"/>
      <w:lvlText w:val="%6."/>
      <w:lvlJc w:val="right"/>
      <w:pPr>
        <w:ind w:left="3256" w:hanging="180"/>
      </w:pPr>
    </w:lvl>
    <w:lvl w:ilvl="6" w:tplc="0C0A000F" w:tentative="1">
      <w:start w:val="1"/>
      <w:numFmt w:val="decimal"/>
      <w:lvlText w:val="%7."/>
      <w:lvlJc w:val="left"/>
      <w:pPr>
        <w:ind w:left="3976" w:hanging="360"/>
      </w:pPr>
    </w:lvl>
    <w:lvl w:ilvl="7" w:tplc="0C0A0019" w:tentative="1">
      <w:start w:val="1"/>
      <w:numFmt w:val="lowerLetter"/>
      <w:lvlText w:val="%8."/>
      <w:lvlJc w:val="left"/>
      <w:pPr>
        <w:ind w:left="4696" w:hanging="360"/>
      </w:pPr>
    </w:lvl>
    <w:lvl w:ilvl="8" w:tplc="0C0A001B" w:tentative="1">
      <w:start w:val="1"/>
      <w:numFmt w:val="lowerRoman"/>
      <w:lvlText w:val="%9."/>
      <w:lvlJc w:val="right"/>
      <w:pPr>
        <w:ind w:left="5416" w:hanging="180"/>
      </w:pPr>
    </w:lvl>
  </w:abstractNum>
  <w:abstractNum w:abstractNumId="30">
    <w:nsid w:val="399A7895"/>
    <w:multiLevelType w:val="hybridMultilevel"/>
    <w:tmpl w:val="FDA07632"/>
    <w:lvl w:ilvl="0" w:tplc="34AACEA2">
      <w:start w:val="1"/>
      <w:numFmt w:val="decimal"/>
      <w:pStyle w:val="0TITULOOBJETIVOS"/>
      <w:lvlText w:val="%1."/>
      <w:lvlJc w:val="left"/>
      <w:pPr>
        <w:tabs>
          <w:tab w:val="num" w:pos="360"/>
        </w:tabs>
        <w:ind w:left="0" w:firstLine="0"/>
      </w:pPr>
      <w:rPr>
        <w:rFonts w:ascii="Arial" w:hAnsi="Arial" w:hint="default"/>
        <w:b/>
        <w:i w:val="0"/>
        <w:strike w:val="0"/>
        <w:dstrike w:val="0"/>
        <w:color w:val="808080"/>
        <w:sz w:val="28"/>
        <w:vertAlign w:val="baseline"/>
      </w:rPr>
    </w:lvl>
    <w:lvl w:ilvl="1" w:tplc="A4C0D524">
      <w:start w:val="1"/>
      <w:numFmt w:val="upperLetter"/>
      <w:lvlText w:val="%2."/>
      <w:lvlJc w:val="left"/>
      <w:pPr>
        <w:tabs>
          <w:tab w:val="num" w:pos="644"/>
        </w:tabs>
        <w:ind w:left="641" w:hanging="357"/>
      </w:pPr>
      <w:rPr>
        <w:rFonts w:ascii="Arial" w:hAnsi="Arial" w:hint="default"/>
        <w:b/>
        <w:i w:val="0"/>
        <w:color w:val="339966"/>
        <w:sz w:val="2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2C95830"/>
    <w:multiLevelType w:val="hybridMultilevel"/>
    <w:tmpl w:val="CA686E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55F31398"/>
    <w:multiLevelType w:val="hybridMultilevel"/>
    <w:tmpl w:val="AA6696DE"/>
    <w:lvl w:ilvl="0" w:tplc="2B7809A0">
      <w:start w:val="1"/>
      <w:numFmt w:val="lowerLetter"/>
      <w:lvlText w:val="%1)"/>
      <w:lvlJc w:val="left"/>
      <w:pPr>
        <w:ind w:left="360" w:hanging="360"/>
      </w:pPr>
      <w:rPr>
        <w:rFonts w:hint="default"/>
        <w:i w:val="0"/>
        <w:strike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56763DD5"/>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573316D2"/>
    <w:multiLevelType w:val="hybridMultilevel"/>
    <w:tmpl w:val="41D886E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590610AB"/>
    <w:multiLevelType w:val="multilevel"/>
    <w:tmpl w:val="71C4DC6A"/>
    <w:lvl w:ilvl="0">
      <w:start w:val="1"/>
      <w:numFmt w:val="bullet"/>
      <w:pStyle w:val="ROMBOSOBJETIVOS"/>
      <w:lvlText w:val="♦"/>
      <w:lvlJc w:val="left"/>
      <w:pPr>
        <w:tabs>
          <w:tab w:val="num" w:pos="720"/>
        </w:tabs>
        <w:ind w:left="717" w:hanging="357"/>
      </w:pPr>
      <w:rPr>
        <w:rFonts w:hint="default"/>
        <w:b/>
        <w:i w:val="0"/>
        <w:color w:val="339966"/>
        <w:sz w:val="24"/>
        <w:szCs w:val="24"/>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A6A6865"/>
    <w:multiLevelType w:val="hybridMultilevel"/>
    <w:tmpl w:val="DA64D920"/>
    <w:lvl w:ilvl="0" w:tplc="1C809BDA">
      <w:start w:val="1"/>
      <w:numFmt w:val="bullet"/>
      <w:lvlText w:val=""/>
      <w:lvlJc w:val="left"/>
      <w:pPr>
        <w:ind w:left="720" w:hanging="360"/>
      </w:pPr>
      <w:rPr>
        <w:rFonts w:ascii="Symbol" w:hAnsi="Symbol" w:hint="default"/>
      </w:rPr>
    </w:lvl>
    <w:lvl w:ilvl="1" w:tplc="47D085B6">
      <w:numFmt w:val="bullet"/>
      <w:lvlText w:val="•"/>
      <w:lvlJc w:val="left"/>
      <w:pPr>
        <w:ind w:left="1440" w:hanging="360"/>
      </w:pPr>
      <w:rPr>
        <w:rFonts w:ascii="Futura Std Book" w:eastAsia="Times New Roman" w:hAnsi="Futura Std Book" w:cs="Times New Roman" w:hint="default"/>
      </w:rPr>
    </w:lvl>
    <w:lvl w:ilvl="2" w:tplc="44D058AC">
      <w:numFmt w:val="bullet"/>
      <w:lvlText w:val="–"/>
      <w:lvlJc w:val="left"/>
      <w:pPr>
        <w:ind w:left="2160" w:hanging="360"/>
      </w:pPr>
      <w:rPr>
        <w:rFonts w:ascii="Futura Std Book" w:eastAsia="Times New Roman" w:hAnsi="Futura Std Book"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CC36BEA"/>
    <w:multiLevelType w:val="hybridMultilevel"/>
    <w:tmpl w:val="354E81BE"/>
    <w:lvl w:ilvl="0" w:tplc="0D6663C8">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5D432689"/>
    <w:multiLevelType w:val="multilevel"/>
    <w:tmpl w:val="B2D42696"/>
    <w:lvl w:ilvl="0">
      <w:start w:val="1"/>
      <w:numFmt w:val="decimal"/>
      <w:pStyle w:val="Ttuloprocedimiento1"/>
      <w:lvlText w:val="%1."/>
      <w:lvlJc w:val="left"/>
      <w:pPr>
        <w:tabs>
          <w:tab w:val="num" w:pos="397"/>
        </w:tabs>
        <w:ind w:left="397" w:hanging="397"/>
      </w:pPr>
    </w:lvl>
    <w:lvl w:ilvl="1">
      <w:start w:val="1"/>
      <w:numFmt w:val="decimal"/>
      <w:lvlText w:val="%1.%2."/>
      <w:lvlJc w:val="left"/>
      <w:pPr>
        <w:tabs>
          <w:tab w:val="num" w:pos="964"/>
        </w:tabs>
        <w:ind w:left="964" w:hanging="567"/>
      </w:pPr>
    </w:lvl>
    <w:lvl w:ilvl="2">
      <w:start w:val="1"/>
      <w:numFmt w:val="decimal"/>
      <w:pStyle w:val="Ttuloprocedimiento3"/>
      <w:lvlText w:val="%1.%2.%3."/>
      <w:lvlJc w:val="left"/>
      <w:pPr>
        <w:tabs>
          <w:tab w:val="num" w:pos="1684"/>
        </w:tabs>
        <w:ind w:left="1672" w:hanging="708"/>
      </w:pPr>
    </w:lvl>
    <w:lvl w:ilvl="3">
      <w:start w:val="1"/>
      <w:numFmt w:val="decimal"/>
      <w:lvlText w:val="%1.%2.%3.%4."/>
      <w:lvlJc w:val="left"/>
      <w:pPr>
        <w:tabs>
          <w:tab w:val="num" w:pos="2752"/>
        </w:tabs>
        <w:ind w:left="2380" w:hanging="708"/>
      </w:pPr>
    </w:lvl>
    <w:lvl w:ilvl="4">
      <w:start w:val="1"/>
      <w:numFmt w:val="decimal"/>
      <w:lvlText w:val="1.%1.%2.%3.%4.%5."/>
      <w:lvlJc w:val="left"/>
      <w:pPr>
        <w:tabs>
          <w:tab w:val="num" w:pos="0"/>
        </w:tabs>
        <w:ind w:left="3088" w:hanging="708"/>
      </w:pPr>
    </w:lvl>
    <w:lvl w:ilvl="5">
      <w:start w:val="1"/>
      <w:numFmt w:val="decimal"/>
      <w:lvlText w:val="1.%1.%2.%3.%4.%5.%6."/>
      <w:lvlJc w:val="left"/>
      <w:pPr>
        <w:tabs>
          <w:tab w:val="num" w:pos="0"/>
        </w:tabs>
        <w:ind w:left="3796" w:hanging="708"/>
      </w:pPr>
    </w:lvl>
    <w:lvl w:ilvl="6">
      <w:start w:val="1"/>
      <w:numFmt w:val="decimal"/>
      <w:lvlText w:val="1.%1.%2.%3.%4.%5.%6.%7."/>
      <w:lvlJc w:val="left"/>
      <w:pPr>
        <w:tabs>
          <w:tab w:val="num" w:pos="0"/>
        </w:tabs>
        <w:ind w:left="4504" w:hanging="708"/>
      </w:pPr>
    </w:lvl>
    <w:lvl w:ilvl="7">
      <w:start w:val="1"/>
      <w:numFmt w:val="decimal"/>
      <w:lvlText w:val="1.%1.%2.%3.%4.%5.%6.%7.%8."/>
      <w:lvlJc w:val="left"/>
      <w:pPr>
        <w:tabs>
          <w:tab w:val="num" w:pos="0"/>
        </w:tabs>
        <w:ind w:left="5212" w:hanging="708"/>
      </w:pPr>
    </w:lvl>
    <w:lvl w:ilvl="8">
      <w:start w:val="1"/>
      <w:numFmt w:val="decimal"/>
      <w:lvlText w:val="1.%1.%2.%3.%4.%5.%6.%7.%8.%9."/>
      <w:lvlJc w:val="left"/>
      <w:pPr>
        <w:tabs>
          <w:tab w:val="num" w:pos="0"/>
        </w:tabs>
        <w:ind w:left="5920" w:hanging="708"/>
      </w:pPr>
    </w:lvl>
  </w:abstractNum>
  <w:abstractNum w:abstractNumId="39">
    <w:nsid w:val="61750888"/>
    <w:multiLevelType w:val="hybridMultilevel"/>
    <w:tmpl w:val="DE5E4BF0"/>
    <w:lvl w:ilvl="0" w:tplc="D8F002C4">
      <w:start w:val="13"/>
      <w:numFmt w:val="bullet"/>
      <w:lvlText w:val="·"/>
      <w:lvlJc w:val="left"/>
      <w:pPr>
        <w:ind w:left="720" w:hanging="360"/>
      </w:pPr>
      <w:rPr>
        <w:rFonts w:ascii="Futura Std Book" w:eastAsia="Times" w:hAnsi="Futura Std Book" w:cs="OfficinaSansStd-Book" w:hint="default"/>
      </w:rPr>
    </w:lvl>
    <w:lvl w:ilvl="1" w:tplc="47D085B6">
      <w:numFmt w:val="bullet"/>
      <w:lvlText w:val="•"/>
      <w:lvlJc w:val="left"/>
      <w:pPr>
        <w:ind w:left="1440" w:hanging="360"/>
      </w:pPr>
      <w:rPr>
        <w:rFonts w:ascii="Futura Std Book" w:eastAsia="Times New Roman" w:hAnsi="Futura Std Book" w:cs="Times New Roman" w:hint="default"/>
      </w:rPr>
    </w:lvl>
    <w:lvl w:ilvl="2" w:tplc="44D058AC">
      <w:numFmt w:val="bullet"/>
      <w:lvlText w:val="–"/>
      <w:lvlJc w:val="left"/>
      <w:pPr>
        <w:ind w:left="2160" w:hanging="360"/>
      </w:pPr>
      <w:rPr>
        <w:rFonts w:ascii="Futura Std Book" w:eastAsia="Times New Roman" w:hAnsi="Futura Std Book"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B4C1D6B"/>
    <w:multiLevelType w:val="singleLevel"/>
    <w:tmpl w:val="431CDD78"/>
    <w:lvl w:ilvl="0">
      <w:start w:val="1"/>
      <w:numFmt w:val="bullet"/>
      <w:pStyle w:val="Romboobjetivos"/>
      <w:lvlText w:val=""/>
      <w:lvlJc w:val="left"/>
      <w:pPr>
        <w:tabs>
          <w:tab w:val="num" w:pos="360"/>
        </w:tabs>
        <w:ind w:left="283" w:hanging="283"/>
      </w:pPr>
      <w:rPr>
        <w:rFonts w:ascii="Symbol" w:hAnsi="Symbol" w:hint="default"/>
        <w:color w:val="808000"/>
      </w:rPr>
    </w:lvl>
  </w:abstractNum>
  <w:abstractNum w:abstractNumId="41">
    <w:nsid w:val="6E701B02"/>
    <w:multiLevelType w:val="hybridMultilevel"/>
    <w:tmpl w:val="93EAF874"/>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3D91CFB"/>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750479D9"/>
    <w:multiLevelType w:val="hybridMultilevel"/>
    <w:tmpl w:val="7F2C1F02"/>
    <w:lvl w:ilvl="0" w:tplc="FFFFFFFF">
      <w:start w:val="1"/>
      <w:numFmt w:val="upperLetter"/>
      <w:pStyle w:val="0TITULOABC"/>
      <w:lvlText w:val="%1."/>
      <w:lvlJc w:val="left"/>
      <w:pPr>
        <w:tabs>
          <w:tab w:val="num" w:pos="644"/>
        </w:tabs>
        <w:ind w:left="641" w:hanging="357"/>
      </w:pPr>
      <w:rPr>
        <w:rFonts w:ascii="Arial" w:hAnsi="Arial" w:hint="default"/>
        <w:b/>
        <w:i w:val="0"/>
        <w:color w:val="339966"/>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5841962"/>
    <w:multiLevelType w:val="hybridMultilevel"/>
    <w:tmpl w:val="09182EDC"/>
    <w:lvl w:ilvl="0" w:tplc="76EE1F4C">
      <w:start w:val="1"/>
      <w:numFmt w:val="lowerLetter"/>
      <w:lvlText w:val="%1)"/>
      <w:lvlJc w:val="left"/>
      <w:pPr>
        <w:ind w:left="360" w:hanging="360"/>
      </w:pPr>
      <w:rPr>
        <w:rFonts w:hint="default"/>
        <w:i w:val="0"/>
        <w:strike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66A1B2E"/>
    <w:multiLevelType w:val="hybridMultilevel"/>
    <w:tmpl w:val="D9DA13EA"/>
    <w:lvl w:ilvl="0" w:tplc="CAA485A0">
      <w:start w:val="6"/>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7A1352E"/>
    <w:multiLevelType w:val="hybridMultilevel"/>
    <w:tmpl w:val="AC941FD2"/>
    <w:lvl w:ilvl="0" w:tplc="D8F002C4">
      <w:start w:val="13"/>
      <w:numFmt w:val="bullet"/>
      <w:lvlText w:val="·"/>
      <w:lvlJc w:val="left"/>
      <w:pPr>
        <w:ind w:left="360" w:hanging="360"/>
      </w:pPr>
      <w:rPr>
        <w:rFonts w:ascii="Futura Std Book" w:eastAsia="Times" w:hAnsi="Futura Std Book" w:cs="OfficinaSansStd-Book"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787B4EE5"/>
    <w:multiLevelType w:val="hybridMultilevel"/>
    <w:tmpl w:val="EFEE2D8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nsid w:val="7CC2679A"/>
    <w:multiLevelType w:val="hybridMultilevel"/>
    <w:tmpl w:val="95C65D0C"/>
    <w:lvl w:ilvl="0" w:tplc="F3302254">
      <w:start w:val="1"/>
      <w:numFmt w:val="lowerLetter"/>
      <w:lvlText w:val="%1)"/>
      <w:lvlJc w:val="left"/>
      <w:pPr>
        <w:ind w:left="360" w:hanging="360"/>
      </w:pPr>
      <w:rPr>
        <w:rFonts w:hint="default"/>
        <w:i w:val="0"/>
        <w:strike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7FBA4597"/>
    <w:multiLevelType w:val="hybridMultilevel"/>
    <w:tmpl w:val="7DD255F6"/>
    <w:lvl w:ilvl="0" w:tplc="0C0A000F">
      <w:start w:val="1"/>
      <w:numFmt w:val="decimal"/>
      <w:lvlText w:val="%1."/>
      <w:lvlJc w:val="left"/>
      <w:pPr>
        <w:tabs>
          <w:tab w:val="num" w:pos="360"/>
        </w:tabs>
        <w:ind w:left="360" w:hanging="360"/>
      </w:pPr>
      <w:rPr>
        <w:rFonts w:hint="default"/>
      </w:rPr>
    </w:lvl>
    <w:lvl w:ilvl="1" w:tplc="E872E0D0">
      <w:numFmt w:val="bullet"/>
      <w:lvlText w:val="-"/>
      <w:lvlJc w:val="left"/>
      <w:pPr>
        <w:tabs>
          <w:tab w:val="num" w:pos="1080"/>
        </w:tabs>
        <w:ind w:left="1080" w:hanging="360"/>
      </w:pPr>
      <w:rPr>
        <w:rFonts w:ascii="Tahoma" w:eastAsia="Times New Roman" w:hAnsi="Tahoma" w:cs="Tahoma" w:hint="default"/>
      </w:rPr>
    </w:lvl>
    <w:lvl w:ilvl="2" w:tplc="82B49A90">
      <w:start w:val="2"/>
      <w:numFmt w:val="decimal"/>
      <w:lvlText w:val="%3."/>
      <w:lvlJc w:val="left"/>
      <w:pPr>
        <w:tabs>
          <w:tab w:val="num" w:pos="1980"/>
        </w:tabs>
        <w:ind w:left="1980" w:hanging="360"/>
      </w:pPr>
      <w:rPr>
        <w:rFonts w:hint="default"/>
      </w:rPr>
    </w:lvl>
    <w:lvl w:ilvl="3" w:tplc="378C6050">
      <w:start w:val="2"/>
      <w:numFmt w:val="upperLetter"/>
      <w:lvlText w:val="%4."/>
      <w:lvlJc w:val="left"/>
      <w:pPr>
        <w:tabs>
          <w:tab w:val="num" w:pos="2520"/>
        </w:tabs>
        <w:ind w:left="2520" w:hanging="360"/>
      </w:pPr>
      <w:rPr>
        <w:rFonts w:hint="default"/>
      </w:rPr>
    </w:lvl>
    <w:lvl w:ilvl="4" w:tplc="4A224C98">
      <w:start w:val="10"/>
      <w:numFmt w:val="bullet"/>
      <w:lvlText w:val="–"/>
      <w:lvlJc w:val="left"/>
      <w:pPr>
        <w:tabs>
          <w:tab w:val="num" w:pos="3240"/>
        </w:tabs>
        <w:ind w:left="3240" w:hanging="360"/>
      </w:pPr>
      <w:rPr>
        <w:rFonts w:ascii="Arial" w:eastAsia="Times New Roman" w:hAnsi="Arial" w:cs="Arial" w:hint="default"/>
      </w:rPr>
    </w:lvl>
    <w:lvl w:ilvl="5" w:tplc="2C08A778">
      <w:start w:val="1"/>
      <w:numFmt w:val="lowerLetter"/>
      <w:lvlText w:val="%6)"/>
      <w:lvlJc w:val="left"/>
      <w:pPr>
        <w:ind w:left="4140" w:hanging="360"/>
      </w:pPr>
      <w:rPr>
        <w:rFonts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nsid w:val="7FE30A7D"/>
    <w:multiLevelType w:val="hybridMultilevel"/>
    <w:tmpl w:val="4E34A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19"/>
  </w:num>
  <w:num w:numId="4">
    <w:abstractNumId w:val="30"/>
  </w:num>
  <w:num w:numId="5">
    <w:abstractNumId w:val="20"/>
  </w:num>
  <w:num w:numId="6">
    <w:abstractNumId w:val="43"/>
  </w:num>
  <w:num w:numId="7">
    <w:abstractNumId w:val="11"/>
  </w:num>
  <w:num w:numId="8">
    <w:abstractNumId w:val="0"/>
    <w:lvlOverride w:ilvl="0">
      <w:lvl w:ilvl="0">
        <w:numFmt w:val="bullet"/>
        <w:pStyle w:val="enumeracionorgactividad"/>
        <w:lvlText w:val=""/>
        <w:legacy w:legacy="1" w:legacySpace="0" w:legacyIndent="360"/>
        <w:lvlJc w:val="left"/>
        <w:pPr>
          <w:ind w:left="720" w:hanging="360"/>
        </w:pPr>
        <w:rPr>
          <w:rFonts w:ascii="Symbol" w:hAnsi="Symbol" w:hint="default"/>
        </w:rPr>
      </w:lvl>
    </w:lvlOverride>
  </w:num>
  <w:num w:numId="9">
    <w:abstractNumId w:val="40"/>
  </w:num>
  <w:num w:numId="10">
    <w:abstractNumId w:val="31"/>
  </w:num>
  <w:num w:numId="11">
    <w:abstractNumId w:val="17"/>
  </w:num>
  <w:num w:numId="12">
    <w:abstractNumId w:val="25"/>
  </w:num>
  <w:num w:numId="13">
    <w:abstractNumId w:val="38"/>
  </w:num>
  <w:num w:numId="14">
    <w:abstractNumId w:val="45"/>
  </w:num>
  <w:num w:numId="15">
    <w:abstractNumId w:val="18"/>
  </w:num>
  <w:num w:numId="16">
    <w:abstractNumId w:val="4"/>
  </w:num>
  <w:num w:numId="17">
    <w:abstractNumId w:val="37"/>
  </w:num>
  <w:num w:numId="18">
    <w:abstractNumId w:val="29"/>
  </w:num>
  <w:num w:numId="19">
    <w:abstractNumId w:val="50"/>
  </w:num>
  <w:num w:numId="20">
    <w:abstractNumId w:val="36"/>
  </w:num>
  <w:num w:numId="21">
    <w:abstractNumId w:val="42"/>
  </w:num>
  <w:num w:numId="22">
    <w:abstractNumId w:val="48"/>
  </w:num>
  <w:num w:numId="23">
    <w:abstractNumId w:val="24"/>
  </w:num>
  <w:num w:numId="24">
    <w:abstractNumId w:val="12"/>
  </w:num>
  <w:num w:numId="25">
    <w:abstractNumId w:val="27"/>
  </w:num>
  <w:num w:numId="26">
    <w:abstractNumId w:val="33"/>
  </w:num>
  <w:num w:numId="27">
    <w:abstractNumId w:val="28"/>
  </w:num>
  <w:num w:numId="28">
    <w:abstractNumId w:val="6"/>
  </w:num>
  <w:num w:numId="29">
    <w:abstractNumId w:val="15"/>
  </w:num>
  <w:num w:numId="30">
    <w:abstractNumId w:val="22"/>
  </w:num>
  <w:num w:numId="31">
    <w:abstractNumId w:val="9"/>
  </w:num>
  <w:num w:numId="32">
    <w:abstractNumId w:val="32"/>
  </w:num>
  <w:num w:numId="33">
    <w:abstractNumId w:val="16"/>
  </w:num>
  <w:num w:numId="34">
    <w:abstractNumId w:val="44"/>
  </w:num>
  <w:num w:numId="35">
    <w:abstractNumId w:val="49"/>
  </w:num>
  <w:num w:numId="36">
    <w:abstractNumId w:val="8"/>
  </w:num>
  <w:num w:numId="37">
    <w:abstractNumId w:val="7"/>
  </w:num>
  <w:num w:numId="38">
    <w:abstractNumId w:val="14"/>
  </w:num>
  <w:num w:numId="39">
    <w:abstractNumId w:val="5"/>
  </w:num>
  <w:num w:numId="40">
    <w:abstractNumId w:val="34"/>
  </w:num>
  <w:num w:numId="41">
    <w:abstractNumId w:val="47"/>
  </w:num>
  <w:num w:numId="42">
    <w:abstractNumId w:val="26"/>
  </w:num>
  <w:num w:numId="43">
    <w:abstractNumId w:val="46"/>
  </w:num>
  <w:num w:numId="44">
    <w:abstractNumId w:val="21"/>
  </w:num>
  <w:num w:numId="45">
    <w:abstractNumId w:val="3"/>
  </w:num>
  <w:num w:numId="46">
    <w:abstractNumId w:val="23"/>
  </w:num>
  <w:num w:numId="47">
    <w:abstractNumId w:val="10"/>
  </w:num>
  <w:num w:numId="48">
    <w:abstractNumId w:val="39"/>
  </w:num>
  <w:num w:numId="4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13"/>
    <w:rsid w:val="00001531"/>
    <w:rsid w:val="000030A3"/>
    <w:rsid w:val="000053CB"/>
    <w:rsid w:val="00046C56"/>
    <w:rsid w:val="00052CC8"/>
    <w:rsid w:val="00056B85"/>
    <w:rsid w:val="00066A85"/>
    <w:rsid w:val="0008509F"/>
    <w:rsid w:val="000A2760"/>
    <w:rsid w:val="000A344F"/>
    <w:rsid w:val="000B7758"/>
    <w:rsid w:val="000B7DC9"/>
    <w:rsid w:val="000C6661"/>
    <w:rsid w:val="000D00FF"/>
    <w:rsid w:val="000D0E60"/>
    <w:rsid w:val="000D1019"/>
    <w:rsid w:val="000D2113"/>
    <w:rsid w:val="001018D5"/>
    <w:rsid w:val="001159A6"/>
    <w:rsid w:val="0012384F"/>
    <w:rsid w:val="001243DB"/>
    <w:rsid w:val="001249FC"/>
    <w:rsid w:val="0012576B"/>
    <w:rsid w:val="00165A6E"/>
    <w:rsid w:val="00172934"/>
    <w:rsid w:val="00174F62"/>
    <w:rsid w:val="00197DC3"/>
    <w:rsid w:val="001B10C8"/>
    <w:rsid w:val="001D6CA7"/>
    <w:rsid w:val="00213404"/>
    <w:rsid w:val="002144FF"/>
    <w:rsid w:val="00216E5C"/>
    <w:rsid w:val="002260E7"/>
    <w:rsid w:val="002359B9"/>
    <w:rsid w:val="00240DB7"/>
    <w:rsid w:val="00241770"/>
    <w:rsid w:val="00242167"/>
    <w:rsid w:val="00252E5B"/>
    <w:rsid w:val="002649D8"/>
    <w:rsid w:val="00287D9A"/>
    <w:rsid w:val="00287F3D"/>
    <w:rsid w:val="00290A34"/>
    <w:rsid w:val="00292499"/>
    <w:rsid w:val="002A2CCF"/>
    <w:rsid w:val="002A706A"/>
    <w:rsid w:val="002B62C4"/>
    <w:rsid w:val="002D0038"/>
    <w:rsid w:val="002D48A7"/>
    <w:rsid w:val="002E2E15"/>
    <w:rsid w:val="002F1C8D"/>
    <w:rsid w:val="002F258A"/>
    <w:rsid w:val="00313DEC"/>
    <w:rsid w:val="003153B2"/>
    <w:rsid w:val="00324AAC"/>
    <w:rsid w:val="00325272"/>
    <w:rsid w:val="00340035"/>
    <w:rsid w:val="003424B1"/>
    <w:rsid w:val="00350B85"/>
    <w:rsid w:val="003514E0"/>
    <w:rsid w:val="00380BFF"/>
    <w:rsid w:val="00391CDC"/>
    <w:rsid w:val="003A5BF9"/>
    <w:rsid w:val="003A7E80"/>
    <w:rsid w:val="003B1F57"/>
    <w:rsid w:val="003C6214"/>
    <w:rsid w:val="003E03F3"/>
    <w:rsid w:val="003E1884"/>
    <w:rsid w:val="003E4CBB"/>
    <w:rsid w:val="003F0CFD"/>
    <w:rsid w:val="00402E72"/>
    <w:rsid w:val="00404D9D"/>
    <w:rsid w:val="0042180A"/>
    <w:rsid w:val="00425812"/>
    <w:rsid w:val="00442C05"/>
    <w:rsid w:val="00444DE2"/>
    <w:rsid w:val="00451A72"/>
    <w:rsid w:val="00457C32"/>
    <w:rsid w:val="00470480"/>
    <w:rsid w:val="004942AE"/>
    <w:rsid w:val="0049656D"/>
    <w:rsid w:val="004B0A7E"/>
    <w:rsid w:val="004B1EFA"/>
    <w:rsid w:val="004B3787"/>
    <w:rsid w:val="004C2860"/>
    <w:rsid w:val="004C6A14"/>
    <w:rsid w:val="004C6E39"/>
    <w:rsid w:val="004C7F08"/>
    <w:rsid w:val="004D2653"/>
    <w:rsid w:val="004D3A29"/>
    <w:rsid w:val="004F541D"/>
    <w:rsid w:val="004F559A"/>
    <w:rsid w:val="005007CE"/>
    <w:rsid w:val="00514E4C"/>
    <w:rsid w:val="00516EE3"/>
    <w:rsid w:val="00527E58"/>
    <w:rsid w:val="0054368C"/>
    <w:rsid w:val="0054663D"/>
    <w:rsid w:val="00546F00"/>
    <w:rsid w:val="005562F5"/>
    <w:rsid w:val="0055715C"/>
    <w:rsid w:val="00566C6F"/>
    <w:rsid w:val="0057192C"/>
    <w:rsid w:val="00574902"/>
    <w:rsid w:val="005A49FB"/>
    <w:rsid w:val="005D44F9"/>
    <w:rsid w:val="005E7455"/>
    <w:rsid w:val="005E775A"/>
    <w:rsid w:val="006057A0"/>
    <w:rsid w:val="00622F15"/>
    <w:rsid w:val="00624254"/>
    <w:rsid w:val="00645123"/>
    <w:rsid w:val="00654D10"/>
    <w:rsid w:val="00671099"/>
    <w:rsid w:val="00674A4F"/>
    <w:rsid w:val="00683E44"/>
    <w:rsid w:val="006928C7"/>
    <w:rsid w:val="006953F1"/>
    <w:rsid w:val="006A2602"/>
    <w:rsid w:val="006B321F"/>
    <w:rsid w:val="006D2760"/>
    <w:rsid w:val="006D404B"/>
    <w:rsid w:val="006E35A5"/>
    <w:rsid w:val="006F002E"/>
    <w:rsid w:val="006F3D1C"/>
    <w:rsid w:val="0071113B"/>
    <w:rsid w:val="00714AE8"/>
    <w:rsid w:val="00741732"/>
    <w:rsid w:val="00743E1C"/>
    <w:rsid w:val="00744B98"/>
    <w:rsid w:val="007673CE"/>
    <w:rsid w:val="00772CBF"/>
    <w:rsid w:val="007857C7"/>
    <w:rsid w:val="0079632C"/>
    <w:rsid w:val="007A7CF6"/>
    <w:rsid w:val="007B0A60"/>
    <w:rsid w:val="007B25BB"/>
    <w:rsid w:val="007B7901"/>
    <w:rsid w:val="007E38ED"/>
    <w:rsid w:val="00840F0B"/>
    <w:rsid w:val="0084521B"/>
    <w:rsid w:val="00851128"/>
    <w:rsid w:val="0086663B"/>
    <w:rsid w:val="00867781"/>
    <w:rsid w:val="00890396"/>
    <w:rsid w:val="008B5226"/>
    <w:rsid w:val="008B775D"/>
    <w:rsid w:val="008B7B16"/>
    <w:rsid w:val="008C4550"/>
    <w:rsid w:val="008C483F"/>
    <w:rsid w:val="008D504B"/>
    <w:rsid w:val="008D6B43"/>
    <w:rsid w:val="008E797E"/>
    <w:rsid w:val="0090271F"/>
    <w:rsid w:val="009209E4"/>
    <w:rsid w:val="00932D26"/>
    <w:rsid w:val="00932DA8"/>
    <w:rsid w:val="00933BFF"/>
    <w:rsid w:val="00937BEA"/>
    <w:rsid w:val="009830A3"/>
    <w:rsid w:val="00986ABA"/>
    <w:rsid w:val="009940F1"/>
    <w:rsid w:val="00997F2F"/>
    <w:rsid w:val="009C6C37"/>
    <w:rsid w:val="009D016A"/>
    <w:rsid w:val="009D513E"/>
    <w:rsid w:val="009D72D5"/>
    <w:rsid w:val="009E50F4"/>
    <w:rsid w:val="009F333E"/>
    <w:rsid w:val="00A02459"/>
    <w:rsid w:val="00A03CA6"/>
    <w:rsid w:val="00A06F5A"/>
    <w:rsid w:val="00A11386"/>
    <w:rsid w:val="00A27E1D"/>
    <w:rsid w:val="00A3215D"/>
    <w:rsid w:val="00A33A57"/>
    <w:rsid w:val="00A5065B"/>
    <w:rsid w:val="00A53058"/>
    <w:rsid w:val="00AA2B84"/>
    <w:rsid w:val="00AC2204"/>
    <w:rsid w:val="00AC7980"/>
    <w:rsid w:val="00AC7D53"/>
    <w:rsid w:val="00AE3C34"/>
    <w:rsid w:val="00AE5A61"/>
    <w:rsid w:val="00B07995"/>
    <w:rsid w:val="00B150BC"/>
    <w:rsid w:val="00B232E9"/>
    <w:rsid w:val="00B31D84"/>
    <w:rsid w:val="00B5193A"/>
    <w:rsid w:val="00B52E0E"/>
    <w:rsid w:val="00B76A09"/>
    <w:rsid w:val="00B85787"/>
    <w:rsid w:val="00B92803"/>
    <w:rsid w:val="00BC4410"/>
    <w:rsid w:val="00BC4513"/>
    <w:rsid w:val="00BC4A8F"/>
    <w:rsid w:val="00BE327D"/>
    <w:rsid w:val="00BE7AC6"/>
    <w:rsid w:val="00BF1EA0"/>
    <w:rsid w:val="00BF742F"/>
    <w:rsid w:val="00C14AAB"/>
    <w:rsid w:val="00C23B44"/>
    <w:rsid w:val="00C24654"/>
    <w:rsid w:val="00C81D48"/>
    <w:rsid w:val="00C82A10"/>
    <w:rsid w:val="00CA4E14"/>
    <w:rsid w:val="00CB250D"/>
    <w:rsid w:val="00CB5F7F"/>
    <w:rsid w:val="00CB74BB"/>
    <w:rsid w:val="00CC12F8"/>
    <w:rsid w:val="00CE1685"/>
    <w:rsid w:val="00CF05F9"/>
    <w:rsid w:val="00CF7D23"/>
    <w:rsid w:val="00D02E3D"/>
    <w:rsid w:val="00D11916"/>
    <w:rsid w:val="00D1197E"/>
    <w:rsid w:val="00D22051"/>
    <w:rsid w:val="00D30D9C"/>
    <w:rsid w:val="00D314BE"/>
    <w:rsid w:val="00D378E5"/>
    <w:rsid w:val="00D51384"/>
    <w:rsid w:val="00D60184"/>
    <w:rsid w:val="00D67561"/>
    <w:rsid w:val="00D7299E"/>
    <w:rsid w:val="00D85541"/>
    <w:rsid w:val="00D85775"/>
    <w:rsid w:val="00D97888"/>
    <w:rsid w:val="00DA69AD"/>
    <w:rsid w:val="00DA7C09"/>
    <w:rsid w:val="00DB078F"/>
    <w:rsid w:val="00DC79B1"/>
    <w:rsid w:val="00DE12E7"/>
    <w:rsid w:val="00DE2ABF"/>
    <w:rsid w:val="00DF515C"/>
    <w:rsid w:val="00E062E6"/>
    <w:rsid w:val="00E12CB6"/>
    <w:rsid w:val="00E32E6A"/>
    <w:rsid w:val="00E747CA"/>
    <w:rsid w:val="00E81889"/>
    <w:rsid w:val="00E921FC"/>
    <w:rsid w:val="00E97735"/>
    <w:rsid w:val="00E97C2F"/>
    <w:rsid w:val="00EA4A4F"/>
    <w:rsid w:val="00EE589D"/>
    <w:rsid w:val="00EE690F"/>
    <w:rsid w:val="00EE73D9"/>
    <w:rsid w:val="00EF0171"/>
    <w:rsid w:val="00EF28AB"/>
    <w:rsid w:val="00F06DB8"/>
    <w:rsid w:val="00F07337"/>
    <w:rsid w:val="00F07CFF"/>
    <w:rsid w:val="00F26AE5"/>
    <w:rsid w:val="00F3220A"/>
    <w:rsid w:val="00F3462F"/>
    <w:rsid w:val="00F71BDB"/>
    <w:rsid w:val="00F85148"/>
    <w:rsid w:val="00F91223"/>
    <w:rsid w:val="00FA7A8B"/>
    <w:rsid w:val="00FB1A2C"/>
    <w:rsid w:val="00FC0CC5"/>
    <w:rsid w:val="00FD2BCD"/>
    <w:rsid w:val="00FD3927"/>
    <w:rsid w:val="00FD4617"/>
    <w:rsid w:val="00FE56C9"/>
    <w:rsid w:val="00FF2AB3"/>
    <w:rsid w:val="00FF5D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43"/>
    <w:rPr>
      <w:lang w:val="es-ES_tradnl"/>
    </w:rPr>
  </w:style>
  <w:style w:type="paragraph" w:styleId="Ttulo1">
    <w:name w:val="heading 1"/>
    <w:basedOn w:val="Normal"/>
    <w:next w:val="Normal"/>
    <w:qFormat/>
    <w:rsid w:val="00CB250D"/>
    <w:pPr>
      <w:keepNext/>
      <w:widowControl w:val="0"/>
      <w:ind w:left="709"/>
      <w:jc w:val="both"/>
      <w:outlineLvl w:val="0"/>
    </w:pPr>
    <w:rPr>
      <w:b/>
      <w:sz w:val="22"/>
      <w:u w:val="single"/>
    </w:rPr>
  </w:style>
  <w:style w:type="paragraph" w:styleId="Ttulo2">
    <w:name w:val="heading 2"/>
    <w:basedOn w:val="Normal"/>
    <w:next w:val="Normal"/>
    <w:qFormat/>
    <w:rsid w:val="00CB250D"/>
    <w:pPr>
      <w:keepNext/>
      <w:widowControl w:val="0"/>
      <w:pBdr>
        <w:top w:val="single" w:sz="4" w:space="1" w:color="auto"/>
        <w:left w:val="single" w:sz="4" w:space="4" w:color="auto"/>
        <w:bottom w:val="single" w:sz="4" w:space="1" w:color="auto"/>
        <w:right w:val="single" w:sz="4" w:space="4" w:color="auto"/>
      </w:pBdr>
      <w:shd w:val="clear" w:color="auto" w:fill="E6E6E6"/>
      <w:tabs>
        <w:tab w:val="left" w:pos="0"/>
      </w:tabs>
      <w:ind w:left="1440" w:hanging="720"/>
      <w:jc w:val="both"/>
      <w:outlineLvl w:val="1"/>
    </w:pPr>
    <w:rPr>
      <w:b/>
      <w:sz w:val="22"/>
    </w:rPr>
  </w:style>
  <w:style w:type="paragraph" w:styleId="Ttulo3">
    <w:name w:val="heading 3"/>
    <w:basedOn w:val="Normal"/>
    <w:next w:val="Normal"/>
    <w:qFormat/>
    <w:rsid w:val="00CB250D"/>
    <w:pPr>
      <w:keepNext/>
      <w:widowControl w:val="0"/>
      <w:pBdr>
        <w:top w:val="single" w:sz="4" w:space="1" w:color="auto"/>
        <w:left w:val="single" w:sz="4" w:space="4" w:color="auto"/>
        <w:bottom w:val="single" w:sz="4" w:space="1" w:color="auto"/>
        <w:right w:val="single" w:sz="4" w:space="4" w:color="auto"/>
      </w:pBdr>
      <w:shd w:val="clear" w:color="auto" w:fill="E6E6E6"/>
      <w:ind w:left="709"/>
      <w:jc w:val="both"/>
      <w:outlineLvl w:val="2"/>
    </w:pPr>
    <w:rPr>
      <w:b/>
      <w:sz w:val="22"/>
    </w:rPr>
  </w:style>
  <w:style w:type="paragraph" w:styleId="Ttulo4">
    <w:name w:val="heading 4"/>
    <w:basedOn w:val="Normal"/>
    <w:next w:val="Normal"/>
    <w:qFormat/>
    <w:rsid w:val="00CB250D"/>
    <w:pPr>
      <w:keepNext/>
      <w:pBdr>
        <w:top w:val="single" w:sz="4" w:space="1" w:color="auto"/>
        <w:left w:val="single" w:sz="4" w:space="4" w:color="auto"/>
        <w:bottom w:val="single" w:sz="4" w:space="1" w:color="auto"/>
        <w:right w:val="single" w:sz="4" w:space="4" w:color="auto"/>
      </w:pBdr>
      <w:shd w:val="clear" w:color="auto" w:fill="E6E6E6"/>
      <w:spacing w:before="240"/>
      <w:ind w:left="709" w:right="-2"/>
      <w:jc w:val="both"/>
      <w:outlineLvl w:val="3"/>
    </w:pPr>
    <w:rPr>
      <w:b/>
      <w:sz w:val="22"/>
    </w:rPr>
  </w:style>
  <w:style w:type="paragraph" w:styleId="Ttulo5">
    <w:name w:val="heading 5"/>
    <w:basedOn w:val="Normal"/>
    <w:next w:val="Normal"/>
    <w:qFormat/>
    <w:rsid w:val="00CB250D"/>
    <w:pPr>
      <w:keepNext/>
      <w:ind w:left="56"/>
      <w:outlineLvl w:val="4"/>
    </w:pPr>
    <w:rPr>
      <w:b/>
      <w:bCs/>
      <w:noProof/>
      <w:sz w:val="24"/>
    </w:rPr>
  </w:style>
  <w:style w:type="paragraph" w:styleId="Ttulo6">
    <w:name w:val="heading 6"/>
    <w:basedOn w:val="Normal"/>
    <w:next w:val="Normal"/>
    <w:qFormat/>
    <w:rsid w:val="00CB250D"/>
    <w:pPr>
      <w:keepNext/>
      <w:jc w:val="center"/>
      <w:outlineLvl w:val="5"/>
    </w:pPr>
    <w:rPr>
      <w:sz w:val="24"/>
    </w:rPr>
  </w:style>
  <w:style w:type="paragraph" w:styleId="Ttulo7">
    <w:name w:val="heading 7"/>
    <w:basedOn w:val="Normal"/>
    <w:next w:val="Normal"/>
    <w:qFormat/>
    <w:rsid w:val="00CB250D"/>
    <w:pPr>
      <w:keepNext/>
      <w:widowControl w:val="0"/>
      <w:jc w:val="center"/>
      <w:outlineLvl w:val="6"/>
    </w:pPr>
    <w:rPr>
      <w:b/>
      <w:bCs/>
      <w:sz w:val="22"/>
    </w:rPr>
  </w:style>
  <w:style w:type="paragraph" w:styleId="Ttulo8">
    <w:name w:val="heading 8"/>
    <w:basedOn w:val="Normal"/>
    <w:next w:val="Normal"/>
    <w:qFormat/>
    <w:rsid w:val="00CB250D"/>
    <w:pPr>
      <w:keepNext/>
      <w:widowControl w:val="0"/>
      <w:pBdr>
        <w:top w:val="single" w:sz="4" w:space="1" w:color="auto"/>
        <w:left w:val="single" w:sz="4" w:space="2" w:color="auto"/>
        <w:bottom w:val="single" w:sz="4" w:space="1" w:color="auto"/>
        <w:right w:val="single" w:sz="4" w:space="6" w:color="auto"/>
      </w:pBdr>
      <w:shd w:val="clear" w:color="auto" w:fill="E6E6E6"/>
      <w:tabs>
        <w:tab w:val="left" w:pos="142"/>
      </w:tabs>
      <w:ind w:left="84"/>
      <w:jc w:val="both"/>
      <w:outlineLvl w:val="7"/>
    </w:pPr>
    <w:rPr>
      <w:b/>
      <w:sz w:val="28"/>
    </w:rPr>
  </w:style>
  <w:style w:type="paragraph" w:styleId="Ttulo9">
    <w:name w:val="heading 9"/>
    <w:basedOn w:val="Normal"/>
    <w:next w:val="Normal"/>
    <w:qFormat/>
    <w:rsid w:val="00CB250D"/>
    <w:pPr>
      <w:keepNext/>
      <w:widowControl w:val="0"/>
      <w:jc w:val="both"/>
      <w:outlineLvl w:val="8"/>
    </w:pPr>
    <w:rPr>
      <w:b/>
      <w:vanish/>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CB250D"/>
  </w:style>
  <w:style w:type="paragraph" w:styleId="Encabezado">
    <w:name w:val="header"/>
    <w:basedOn w:val="Normal"/>
    <w:rsid w:val="00CB250D"/>
    <w:pPr>
      <w:tabs>
        <w:tab w:val="center" w:pos="4419"/>
        <w:tab w:val="right" w:pos="8838"/>
      </w:tabs>
    </w:pPr>
  </w:style>
  <w:style w:type="paragraph" w:styleId="Piedepgina">
    <w:name w:val="footer"/>
    <w:basedOn w:val="Normal"/>
    <w:rsid w:val="00CB250D"/>
    <w:pPr>
      <w:tabs>
        <w:tab w:val="center" w:pos="4252"/>
        <w:tab w:val="right" w:pos="8504"/>
      </w:tabs>
    </w:pPr>
  </w:style>
  <w:style w:type="character" w:styleId="Nmerodepgina">
    <w:name w:val="page number"/>
    <w:basedOn w:val="Fuentedeprrafopredeter"/>
    <w:rsid w:val="00CB250D"/>
  </w:style>
  <w:style w:type="paragraph" w:styleId="Sangradetextonormal">
    <w:name w:val="Body Text Indent"/>
    <w:basedOn w:val="Normal"/>
    <w:rsid w:val="00CB250D"/>
    <w:pPr>
      <w:widowControl w:val="0"/>
      <w:ind w:left="709"/>
      <w:jc w:val="both"/>
    </w:pPr>
    <w:rPr>
      <w:rFonts w:ascii="Times" w:hAnsi="Times"/>
      <w:sz w:val="22"/>
    </w:rPr>
  </w:style>
  <w:style w:type="paragraph" w:styleId="Textodebloque">
    <w:name w:val="Block Text"/>
    <w:basedOn w:val="Normal"/>
    <w:rsid w:val="00CB250D"/>
    <w:pPr>
      <w:ind w:left="1358" w:right="520" w:hanging="490"/>
      <w:jc w:val="both"/>
    </w:pPr>
    <w:rPr>
      <w:rFonts w:ascii="Arial" w:hAnsi="Arial" w:cs="Arial"/>
    </w:rPr>
  </w:style>
  <w:style w:type="paragraph" w:styleId="Sangra2detindependiente">
    <w:name w:val="Body Text Indent 2"/>
    <w:basedOn w:val="Normal"/>
    <w:rsid w:val="00CB250D"/>
    <w:pPr>
      <w:spacing w:before="40" w:line="80" w:lineRule="atLeast"/>
      <w:ind w:left="1080"/>
      <w:jc w:val="both"/>
    </w:pPr>
    <w:rPr>
      <w:sz w:val="22"/>
    </w:rPr>
  </w:style>
  <w:style w:type="paragraph" w:styleId="Sangra3detindependiente">
    <w:name w:val="Body Text Indent 3"/>
    <w:basedOn w:val="Normal"/>
    <w:rsid w:val="00CB250D"/>
    <w:pPr>
      <w:widowControl w:val="0"/>
      <w:ind w:left="72"/>
      <w:jc w:val="both"/>
    </w:pPr>
    <w:rPr>
      <w:sz w:val="22"/>
    </w:rPr>
  </w:style>
  <w:style w:type="paragraph" w:styleId="Textoindependiente">
    <w:name w:val="Body Text"/>
    <w:basedOn w:val="Normal"/>
    <w:link w:val="TextoindependienteCar"/>
    <w:rsid w:val="00CB250D"/>
    <w:pPr>
      <w:widowControl w:val="0"/>
      <w:ind w:right="355"/>
      <w:jc w:val="both"/>
    </w:pPr>
    <w:rPr>
      <w:sz w:val="22"/>
    </w:rPr>
  </w:style>
  <w:style w:type="paragraph" w:styleId="Textoindependiente2">
    <w:name w:val="Body Text 2"/>
    <w:basedOn w:val="Normal"/>
    <w:link w:val="Textoindependiente2Car"/>
    <w:rsid w:val="00CB250D"/>
    <w:pPr>
      <w:widowControl w:val="0"/>
      <w:ind w:right="355"/>
      <w:jc w:val="both"/>
    </w:pPr>
    <w:rPr>
      <w:b/>
      <w:bCs/>
      <w:sz w:val="22"/>
    </w:rPr>
  </w:style>
  <w:style w:type="paragraph" w:customStyle="1" w:styleId="Textopredeterminado">
    <w:name w:val="Texto predeterminado"/>
    <w:basedOn w:val="Normal"/>
    <w:rsid w:val="00CB250D"/>
    <w:pPr>
      <w:widowControl w:val="0"/>
    </w:pPr>
    <w:rPr>
      <w:sz w:val="24"/>
      <w:lang w:val="es-ES"/>
    </w:rPr>
  </w:style>
  <w:style w:type="paragraph" w:styleId="Textoindependiente3">
    <w:name w:val="Body Text 3"/>
    <w:basedOn w:val="Normal"/>
    <w:rsid w:val="00CB250D"/>
    <w:pPr>
      <w:tabs>
        <w:tab w:val="left" w:pos="360"/>
      </w:tabs>
      <w:jc w:val="both"/>
    </w:pPr>
    <w:rPr>
      <w:bCs/>
      <w:sz w:val="22"/>
    </w:rPr>
  </w:style>
  <w:style w:type="paragraph" w:styleId="Ttulo">
    <w:name w:val="Title"/>
    <w:basedOn w:val="Normal"/>
    <w:qFormat/>
    <w:rsid w:val="00CB250D"/>
    <w:pPr>
      <w:widowControl w:val="0"/>
      <w:pBdr>
        <w:top w:val="single" w:sz="4" w:space="1" w:color="auto"/>
        <w:left w:val="single" w:sz="4" w:space="2" w:color="auto"/>
        <w:bottom w:val="single" w:sz="4" w:space="1" w:color="auto"/>
        <w:right w:val="single" w:sz="4" w:space="6" w:color="auto"/>
      </w:pBdr>
      <w:shd w:val="clear" w:color="auto" w:fill="CCECFF"/>
      <w:tabs>
        <w:tab w:val="left" w:pos="284"/>
      </w:tabs>
      <w:ind w:left="84"/>
      <w:jc w:val="center"/>
    </w:pPr>
    <w:rPr>
      <w:b/>
      <w:sz w:val="28"/>
    </w:rPr>
  </w:style>
  <w:style w:type="character" w:styleId="Hipervnculo">
    <w:name w:val="Hyperlink"/>
    <w:rsid w:val="00CB250D"/>
    <w:rPr>
      <w:color w:val="0000FF"/>
      <w:u w:val="single"/>
    </w:rPr>
  </w:style>
  <w:style w:type="character" w:styleId="Hipervnculovisitado">
    <w:name w:val="FollowedHyperlink"/>
    <w:rsid w:val="00CB250D"/>
    <w:rPr>
      <w:color w:val="800080"/>
      <w:u w:val="single"/>
    </w:rPr>
  </w:style>
  <w:style w:type="paragraph" w:customStyle="1" w:styleId="ROMBOSOBJETIVOS">
    <w:name w:val="ROMBOS_OBJETIVOS"/>
    <w:basedOn w:val="Normal"/>
    <w:rsid w:val="00CB250D"/>
    <w:pPr>
      <w:widowControl w:val="0"/>
      <w:numPr>
        <w:numId w:val="2"/>
      </w:numPr>
      <w:autoSpaceDE w:val="0"/>
      <w:autoSpaceDN w:val="0"/>
      <w:adjustRightInd w:val="0"/>
    </w:pPr>
    <w:rPr>
      <w:rFonts w:ascii="Courier New" w:hAnsi="Courier New" w:cs="Courier New"/>
      <w:sz w:val="24"/>
      <w:szCs w:val="24"/>
      <w:lang w:val="es-ES"/>
    </w:rPr>
  </w:style>
  <w:style w:type="paragraph" w:customStyle="1" w:styleId="ROMBOCONCEPTOS">
    <w:name w:val="ROMBO_CONCEPTOS"/>
    <w:basedOn w:val="Normal"/>
    <w:rsid w:val="00CB250D"/>
    <w:pPr>
      <w:numPr>
        <w:numId w:val="3"/>
      </w:numPr>
      <w:spacing w:before="120" w:after="120"/>
      <w:jc w:val="both"/>
    </w:pPr>
    <w:rPr>
      <w:rFonts w:ascii="Arial" w:hAnsi="Arial"/>
      <w:sz w:val="24"/>
      <w:lang w:val="es-ES"/>
    </w:rPr>
  </w:style>
  <w:style w:type="paragraph" w:customStyle="1" w:styleId="0TITULOOBJETIVOS">
    <w:name w:val="0_TITULO OBJETIVOS"/>
    <w:basedOn w:val="Ttulo2"/>
    <w:rsid w:val="00CB250D"/>
    <w:pPr>
      <w:keepLines/>
      <w:widowControl/>
      <w:numPr>
        <w:numId w:val="4"/>
      </w:numPr>
      <w:pBdr>
        <w:top w:val="none" w:sz="0" w:space="0" w:color="auto"/>
        <w:left w:val="none" w:sz="0" w:space="0" w:color="auto"/>
        <w:bottom w:val="none" w:sz="0" w:space="0" w:color="auto"/>
        <w:right w:val="none" w:sz="0" w:space="0" w:color="auto"/>
      </w:pBdr>
      <w:shd w:val="clear" w:color="auto" w:fill="auto"/>
      <w:tabs>
        <w:tab w:val="clear" w:pos="0"/>
        <w:tab w:val="left" w:pos="1134"/>
      </w:tabs>
      <w:autoSpaceDE w:val="0"/>
      <w:autoSpaceDN w:val="0"/>
      <w:spacing w:before="600" w:after="120"/>
      <w:jc w:val="left"/>
    </w:pPr>
    <w:rPr>
      <w:rFonts w:ascii="Arial" w:hAnsi="Arial"/>
      <w:color w:val="808080"/>
      <w:sz w:val="28"/>
      <w:lang w:val="es-ES"/>
    </w:rPr>
  </w:style>
  <w:style w:type="paragraph" w:customStyle="1" w:styleId="Texto1">
    <w:name w:val="Texto1"/>
    <w:next w:val="Normal"/>
    <w:rsid w:val="00CB25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jc w:val="both"/>
    </w:pPr>
    <w:rPr>
      <w:rFonts w:ascii="Times" w:hAnsi="Times"/>
      <w:szCs w:val="24"/>
    </w:rPr>
  </w:style>
  <w:style w:type="paragraph" w:customStyle="1" w:styleId="TextoPracti">
    <w:name w:val="TextoPracti"/>
    <w:rsid w:val="00CB250D"/>
    <w:pPr>
      <w:widowControl w:val="0"/>
      <w:tabs>
        <w:tab w:val="left" w:leader="dot" w:pos="6222"/>
        <w:tab w:val="left" w:leader="dot" w:pos="6942"/>
      </w:tabs>
      <w:autoSpaceDE w:val="0"/>
      <w:autoSpaceDN w:val="0"/>
      <w:adjustRightInd w:val="0"/>
      <w:ind w:left="580" w:hanging="322"/>
      <w:jc w:val="both"/>
    </w:pPr>
    <w:rPr>
      <w:rFonts w:ascii="Times" w:hAnsi="Times"/>
      <w:szCs w:val="24"/>
    </w:rPr>
  </w:style>
  <w:style w:type="paragraph" w:customStyle="1" w:styleId="0ROMBOS">
    <w:name w:val="0_ROMBOS"/>
    <w:basedOn w:val="Normal"/>
    <w:rsid w:val="00CB250D"/>
    <w:pPr>
      <w:numPr>
        <w:numId w:val="5"/>
      </w:numPr>
      <w:spacing w:before="200"/>
      <w:jc w:val="both"/>
    </w:pPr>
    <w:rPr>
      <w:rFonts w:ascii="Arial" w:hAnsi="Arial" w:cs="Arial"/>
      <w:sz w:val="24"/>
      <w:szCs w:val="24"/>
      <w:lang w:val="es-ES"/>
    </w:rPr>
  </w:style>
  <w:style w:type="paragraph" w:customStyle="1" w:styleId="0TITULOABC">
    <w:name w:val="0_TITULO ABC"/>
    <w:basedOn w:val="Ttulo3"/>
    <w:rsid w:val="00CB250D"/>
    <w:pPr>
      <w:keepLines/>
      <w:widowControl/>
      <w:numPr>
        <w:numId w:val="6"/>
      </w:numPr>
      <w:pBdr>
        <w:top w:val="none" w:sz="0" w:space="0" w:color="auto"/>
        <w:left w:val="none" w:sz="0" w:space="0" w:color="auto"/>
        <w:bottom w:val="none" w:sz="0" w:space="0" w:color="auto"/>
        <w:right w:val="none" w:sz="0" w:space="0" w:color="auto"/>
      </w:pBdr>
      <w:shd w:val="clear" w:color="auto" w:fill="auto"/>
      <w:spacing w:before="240" w:after="240"/>
      <w:jc w:val="left"/>
    </w:pPr>
    <w:rPr>
      <w:rFonts w:ascii="Arial" w:hAnsi="Arial"/>
      <w:color w:val="339966"/>
      <w:sz w:val="24"/>
      <w:lang w:val="es-ES"/>
    </w:rPr>
  </w:style>
  <w:style w:type="paragraph" w:customStyle="1" w:styleId="0ROMBOSOBJETIVOS">
    <w:name w:val="0_ROMBOS_OBJETIVOS"/>
    <w:basedOn w:val="Normal"/>
    <w:rsid w:val="00CB250D"/>
    <w:pPr>
      <w:numPr>
        <w:numId w:val="7"/>
      </w:numPr>
      <w:spacing w:before="200"/>
      <w:jc w:val="both"/>
    </w:pPr>
    <w:rPr>
      <w:rFonts w:ascii="Arial" w:hAnsi="Arial"/>
      <w:sz w:val="24"/>
      <w:szCs w:val="24"/>
      <w:lang w:val="es-ES"/>
    </w:rPr>
  </w:style>
  <w:style w:type="paragraph" w:customStyle="1" w:styleId="enumeracionorgactividad">
    <w:name w:val="enumeracion org actividad"/>
    <w:basedOn w:val="Normal"/>
    <w:next w:val="Normal"/>
    <w:rsid w:val="00CB250D"/>
    <w:pPr>
      <w:keepNext/>
      <w:widowControl w:val="0"/>
      <w:numPr>
        <w:numId w:val="8"/>
      </w:numPr>
      <w:spacing w:before="120" w:after="60"/>
      <w:ind w:left="709" w:hanging="425"/>
      <w:outlineLvl w:val="5"/>
    </w:pPr>
    <w:rPr>
      <w:rFonts w:ascii="Arial" w:hAnsi="Arial"/>
      <w:snapToGrid w:val="0"/>
      <w:sz w:val="24"/>
    </w:rPr>
  </w:style>
  <w:style w:type="paragraph" w:customStyle="1" w:styleId="Romboobjetivos">
    <w:name w:val="Rombo_objetivos"/>
    <w:basedOn w:val="Normal"/>
    <w:rsid w:val="00CB250D"/>
    <w:pPr>
      <w:numPr>
        <w:numId w:val="9"/>
      </w:numPr>
      <w:spacing w:before="240"/>
      <w:jc w:val="both"/>
    </w:pPr>
    <w:rPr>
      <w:rFonts w:ascii="Arial" w:hAnsi="Arial"/>
    </w:rPr>
  </w:style>
  <w:style w:type="paragraph" w:customStyle="1" w:styleId="Boliche">
    <w:name w:val="Boliche"/>
    <w:basedOn w:val="Normal"/>
    <w:next w:val="Normal"/>
    <w:rsid w:val="00CB250D"/>
    <w:pPr>
      <w:tabs>
        <w:tab w:val="left" w:pos="516"/>
      </w:tabs>
      <w:spacing w:before="117" w:line="234" w:lineRule="exact"/>
    </w:pPr>
    <w:rPr>
      <w:rFonts w:ascii="Times" w:hAnsi="Times"/>
    </w:rPr>
  </w:style>
  <w:style w:type="paragraph" w:customStyle="1" w:styleId="T2">
    <w:name w:val="T2"/>
    <w:basedOn w:val="Normal"/>
    <w:rsid w:val="00BC4513"/>
    <w:pPr>
      <w:tabs>
        <w:tab w:val="left" w:pos="851"/>
      </w:tabs>
      <w:spacing w:before="280" w:after="240" w:line="263" w:lineRule="atLeast"/>
      <w:ind w:left="851" w:hanging="851"/>
      <w:jc w:val="both"/>
    </w:pPr>
    <w:rPr>
      <w:rFonts w:ascii="Arial" w:hAnsi="Arial"/>
      <w:sz w:val="22"/>
    </w:rPr>
  </w:style>
  <w:style w:type="paragraph" w:customStyle="1" w:styleId="LISTA1">
    <w:name w:val="LISTA1"/>
    <w:basedOn w:val="Normal"/>
    <w:rsid w:val="00BC4513"/>
    <w:pPr>
      <w:tabs>
        <w:tab w:val="left" w:pos="425"/>
      </w:tabs>
      <w:spacing w:before="40" w:after="40" w:line="200" w:lineRule="atLeast"/>
      <w:ind w:left="851" w:hanging="284"/>
      <w:jc w:val="both"/>
    </w:pPr>
    <w:rPr>
      <w:rFonts w:ascii="Arial" w:hAnsi="Arial"/>
      <w:noProof/>
    </w:rPr>
  </w:style>
  <w:style w:type="paragraph" w:customStyle="1" w:styleId="TX">
    <w:name w:val="TX"/>
    <w:basedOn w:val="Normal"/>
    <w:rsid w:val="00BC4513"/>
    <w:pPr>
      <w:tabs>
        <w:tab w:val="left" w:pos="425"/>
        <w:tab w:val="left" w:pos="851"/>
      </w:tabs>
      <w:spacing w:before="300" w:after="120"/>
      <w:jc w:val="both"/>
    </w:pPr>
    <w:rPr>
      <w:rFonts w:ascii="Arial" w:hAnsi="Arial"/>
      <w:b/>
      <w:sz w:val="22"/>
    </w:rPr>
  </w:style>
  <w:style w:type="paragraph" w:customStyle="1" w:styleId="LISTA2">
    <w:name w:val="LISTA2"/>
    <w:basedOn w:val="LISTA1"/>
    <w:rsid w:val="00BC4513"/>
    <w:pPr>
      <w:ind w:left="1135"/>
    </w:pPr>
  </w:style>
  <w:style w:type="paragraph" w:customStyle="1" w:styleId="Listavistosa-nfasis11">
    <w:name w:val="Lista vistosa - Énfasis 11"/>
    <w:basedOn w:val="Normal"/>
    <w:uiPriority w:val="34"/>
    <w:qFormat/>
    <w:rsid w:val="00404D9D"/>
    <w:pPr>
      <w:ind w:left="720" w:hanging="357"/>
      <w:contextualSpacing/>
      <w:jc w:val="both"/>
    </w:pPr>
    <w:rPr>
      <w:rFonts w:ascii="Calibri" w:eastAsia="Calibri" w:hAnsi="Calibri"/>
      <w:sz w:val="22"/>
      <w:szCs w:val="22"/>
      <w:lang w:val="es-ES" w:eastAsia="en-US"/>
    </w:rPr>
  </w:style>
  <w:style w:type="character" w:customStyle="1" w:styleId="Textoindependiente2Car">
    <w:name w:val="Texto independiente 2 Car"/>
    <w:link w:val="Textoindependiente2"/>
    <w:rsid w:val="003514E0"/>
    <w:rPr>
      <w:b/>
      <w:bCs/>
      <w:sz w:val="22"/>
      <w:lang w:val="es-ES_tradnl"/>
    </w:rPr>
  </w:style>
  <w:style w:type="character" w:customStyle="1" w:styleId="TextoindependienteCar">
    <w:name w:val="Texto independiente Car"/>
    <w:link w:val="Textoindependiente"/>
    <w:rsid w:val="003514E0"/>
    <w:rPr>
      <w:sz w:val="22"/>
      <w:lang w:val="es-ES_tradnl"/>
    </w:rPr>
  </w:style>
  <w:style w:type="character" w:customStyle="1" w:styleId="A1">
    <w:name w:val="A1"/>
    <w:rsid w:val="007B7901"/>
    <w:rPr>
      <w:rFonts w:cs="Arial"/>
      <w:color w:val="000000"/>
      <w:sz w:val="20"/>
      <w:szCs w:val="20"/>
    </w:rPr>
  </w:style>
  <w:style w:type="paragraph" w:customStyle="1" w:styleId="Pa17">
    <w:name w:val="Pa17"/>
    <w:basedOn w:val="Normal"/>
    <w:next w:val="Normal"/>
    <w:rsid w:val="006D2760"/>
    <w:pPr>
      <w:autoSpaceDE w:val="0"/>
      <w:autoSpaceDN w:val="0"/>
      <w:adjustRightInd w:val="0"/>
      <w:spacing w:line="241" w:lineRule="atLeast"/>
    </w:pPr>
    <w:rPr>
      <w:rFonts w:ascii="Arial" w:hAnsi="Arial" w:cs="Arial"/>
      <w:sz w:val="24"/>
      <w:szCs w:val="24"/>
      <w:lang w:val="es-ES"/>
    </w:rPr>
  </w:style>
  <w:style w:type="paragraph" w:customStyle="1" w:styleId="Pa14">
    <w:name w:val="Pa14"/>
    <w:basedOn w:val="Normal"/>
    <w:next w:val="Normal"/>
    <w:rsid w:val="00FD4617"/>
    <w:pPr>
      <w:autoSpaceDE w:val="0"/>
      <w:autoSpaceDN w:val="0"/>
      <w:adjustRightInd w:val="0"/>
      <w:spacing w:line="201" w:lineRule="atLeast"/>
    </w:pPr>
    <w:rPr>
      <w:rFonts w:ascii="Arial" w:hAnsi="Arial"/>
      <w:sz w:val="24"/>
      <w:szCs w:val="24"/>
      <w:lang w:val="es-ES"/>
    </w:rPr>
  </w:style>
  <w:style w:type="paragraph" w:customStyle="1" w:styleId="Default">
    <w:name w:val="Default"/>
    <w:rsid w:val="00FD4617"/>
    <w:pPr>
      <w:autoSpaceDE w:val="0"/>
      <w:autoSpaceDN w:val="0"/>
      <w:adjustRightInd w:val="0"/>
    </w:pPr>
    <w:rPr>
      <w:rFonts w:ascii="Arial" w:hAnsi="Arial" w:cs="Arial"/>
      <w:color w:val="000000"/>
      <w:sz w:val="24"/>
      <w:szCs w:val="24"/>
    </w:rPr>
  </w:style>
  <w:style w:type="paragraph" w:customStyle="1" w:styleId="normal1">
    <w:name w:val="normal1"/>
    <w:basedOn w:val="Normal"/>
    <w:rsid w:val="00FD4617"/>
    <w:pPr>
      <w:spacing w:before="180" w:after="180"/>
      <w:ind w:firstLine="360"/>
      <w:jc w:val="both"/>
    </w:pPr>
    <w:rPr>
      <w:sz w:val="24"/>
      <w:szCs w:val="24"/>
      <w:lang w:val="es-ES"/>
    </w:rPr>
  </w:style>
  <w:style w:type="paragraph" w:customStyle="1" w:styleId="Ttuloprocedimiento1">
    <w:name w:val="Título procedimiento 1"/>
    <w:basedOn w:val="Ttulo5"/>
    <w:rsid w:val="004B0A7E"/>
    <w:pPr>
      <w:numPr>
        <w:numId w:val="13"/>
      </w:numPr>
      <w:pBdr>
        <w:bottom w:val="single" w:sz="4" w:space="1" w:color="auto"/>
      </w:pBdr>
      <w:spacing w:before="240" w:after="120"/>
      <w:jc w:val="both"/>
      <w:outlineLvl w:val="0"/>
    </w:pPr>
    <w:rPr>
      <w:rFonts w:ascii="Arial" w:hAnsi="Arial" w:cs="Arial"/>
      <w:b w:val="0"/>
      <w:bCs w:val="0"/>
      <w:noProof w:val="0"/>
      <w:snapToGrid w:val="0"/>
      <w:szCs w:val="24"/>
      <w:lang w:val="es-ES"/>
    </w:rPr>
  </w:style>
  <w:style w:type="paragraph" w:customStyle="1" w:styleId="Ttuloprocedimiento3">
    <w:name w:val="Título procedimiento 3"/>
    <w:basedOn w:val="Normal"/>
    <w:autoRedefine/>
    <w:rsid w:val="004B0A7E"/>
    <w:pPr>
      <w:keepNext/>
      <w:numPr>
        <w:ilvl w:val="2"/>
        <w:numId w:val="13"/>
      </w:numPr>
      <w:spacing w:before="120" w:after="120"/>
      <w:jc w:val="both"/>
      <w:outlineLvl w:val="2"/>
    </w:pPr>
    <w:rPr>
      <w:rFonts w:ascii="Arial" w:hAnsi="Arial" w:cs="Arial"/>
      <w:snapToGrid w:val="0"/>
      <w:lang w:val="es-ES"/>
    </w:rPr>
  </w:style>
  <w:style w:type="paragraph" w:styleId="Prrafodelista">
    <w:name w:val="List Paragraph"/>
    <w:basedOn w:val="Normal"/>
    <w:qFormat/>
    <w:rsid w:val="0090271F"/>
    <w:pPr>
      <w:ind w:left="708"/>
    </w:pPr>
  </w:style>
  <w:style w:type="paragraph" w:customStyle="1" w:styleId="Normal10">
    <w:name w:val="Normal1"/>
    <w:basedOn w:val="Normal"/>
    <w:rsid w:val="00FD2BCD"/>
    <w:pPr>
      <w:spacing w:before="100" w:beforeAutospacing="1" w:after="100" w:afterAutospacing="1"/>
    </w:pPr>
    <w:rPr>
      <w:sz w:val="24"/>
      <w:szCs w:val="24"/>
      <w:lang w:val="es-ES"/>
    </w:rPr>
  </w:style>
  <w:style w:type="paragraph" w:styleId="Textodeglobo">
    <w:name w:val="Balloon Text"/>
    <w:basedOn w:val="Normal"/>
    <w:link w:val="TextodegloboCar"/>
    <w:semiHidden/>
    <w:unhideWhenUsed/>
    <w:rsid w:val="00EF0171"/>
    <w:rPr>
      <w:rFonts w:ascii="Lucida Grande" w:hAnsi="Lucida Grande"/>
      <w:sz w:val="18"/>
      <w:szCs w:val="18"/>
    </w:rPr>
  </w:style>
  <w:style w:type="character" w:customStyle="1" w:styleId="TextodegloboCar">
    <w:name w:val="Texto de globo Car"/>
    <w:basedOn w:val="Fuentedeprrafopredeter"/>
    <w:link w:val="Textodeglobo"/>
    <w:semiHidden/>
    <w:rsid w:val="00EF0171"/>
    <w:rPr>
      <w:rFonts w:ascii="Lucida Grande" w:hAnsi="Lucida Grande"/>
      <w:sz w:val="18"/>
      <w:szCs w:val="18"/>
      <w:lang w:val="es-ES_tradnl"/>
    </w:rPr>
  </w:style>
  <w:style w:type="table" w:styleId="Tablaconcuadrcula">
    <w:name w:val="Table Grid"/>
    <w:basedOn w:val="Tablanormal"/>
    <w:uiPriority w:val="39"/>
    <w:rsid w:val="0057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Default"/>
    <w:next w:val="Default"/>
    <w:rsid w:val="008C4550"/>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43"/>
    <w:rPr>
      <w:lang w:val="es-ES_tradnl"/>
    </w:rPr>
  </w:style>
  <w:style w:type="paragraph" w:styleId="Ttulo1">
    <w:name w:val="heading 1"/>
    <w:basedOn w:val="Normal"/>
    <w:next w:val="Normal"/>
    <w:qFormat/>
    <w:rsid w:val="00CB250D"/>
    <w:pPr>
      <w:keepNext/>
      <w:widowControl w:val="0"/>
      <w:ind w:left="709"/>
      <w:jc w:val="both"/>
      <w:outlineLvl w:val="0"/>
    </w:pPr>
    <w:rPr>
      <w:b/>
      <w:sz w:val="22"/>
      <w:u w:val="single"/>
    </w:rPr>
  </w:style>
  <w:style w:type="paragraph" w:styleId="Ttulo2">
    <w:name w:val="heading 2"/>
    <w:basedOn w:val="Normal"/>
    <w:next w:val="Normal"/>
    <w:qFormat/>
    <w:rsid w:val="00CB250D"/>
    <w:pPr>
      <w:keepNext/>
      <w:widowControl w:val="0"/>
      <w:pBdr>
        <w:top w:val="single" w:sz="4" w:space="1" w:color="auto"/>
        <w:left w:val="single" w:sz="4" w:space="4" w:color="auto"/>
        <w:bottom w:val="single" w:sz="4" w:space="1" w:color="auto"/>
        <w:right w:val="single" w:sz="4" w:space="4" w:color="auto"/>
      </w:pBdr>
      <w:shd w:val="clear" w:color="auto" w:fill="E6E6E6"/>
      <w:tabs>
        <w:tab w:val="left" w:pos="0"/>
      </w:tabs>
      <w:ind w:left="1440" w:hanging="720"/>
      <w:jc w:val="both"/>
      <w:outlineLvl w:val="1"/>
    </w:pPr>
    <w:rPr>
      <w:b/>
      <w:sz w:val="22"/>
    </w:rPr>
  </w:style>
  <w:style w:type="paragraph" w:styleId="Ttulo3">
    <w:name w:val="heading 3"/>
    <w:basedOn w:val="Normal"/>
    <w:next w:val="Normal"/>
    <w:qFormat/>
    <w:rsid w:val="00CB250D"/>
    <w:pPr>
      <w:keepNext/>
      <w:widowControl w:val="0"/>
      <w:pBdr>
        <w:top w:val="single" w:sz="4" w:space="1" w:color="auto"/>
        <w:left w:val="single" w:sz="4" w:space="4" w:color="auto"/>
        <w:bottom w:val="single" w:sz="4" w:space="1" w:color="auto"/>
        <w:right w:val="single" w:sz="4" w:space="4" w:color="auto"/>
      </w:pBdr>
      <w:shd w:val="clear" w:color="auto" w:fill="E6E6E6"/>
      <w:ind w:left="709"/>
      <w:jc w:val="both"/>
      <w:outlineLvl w:val="2"/>
    </w:pPr>
    <w:rPr>
      <w:b/>
      <w:sz w:val="22"/>
    </w:rPr>
  </w:style>
  <w:style w:type="paragraph" w:styleId="Ttulo4">
    <w:name w:val="heading 4"/>
    <w:basedOn w:val="Normal"/>
    <w:next w:val="Normal"/>
    <w:qFormat/>
    <w:rsid w:val="00CB250D"/>
    <w:pPr>
      <w:keepNext/>
      <w:pBdr>
        <w:top w:val="single" w:sz="4" w:space="1" w:color="auto"/>
        <w:left w:val="single" w:sz="4" w:space="4" w:color="auto"/>
        <w:bottom w:val="single" w:sz="4" w:space="1" w:color="auto"/>
        <w:right w:val="single" w:sz="4" w:space="4" w:color="auto"/>
      </w:pBdr>
      <w:shd w:val="clear" w:color="auto" w:fill="E6E6E6"/>
      <w:spacing w:before="240"/>
      <w:ind w:left="709" w:right="-2"/>
      <w:jc w:val="both"/>
      <w:outlineLvl w:val="3"/>
    </w:pPr>
    <w:rPr>
      <w:b/>
      <w:sz w:val="22"/>
    </w:rPr>
  </w:style>
  <w:style w:type="paragraph" w:styleId="Ttulo5">
    <w:name w:val="heading 5"/>
    <w:basedOn w:val="Normal"/>
    <w:next w:val="Normal"/>
    <w:qFormat/>
    <w:rsid w:val="00CB250D"/>
    <w:pPr>
      <w:keepNext/>
      <w:ind w:left="56"/>
      <w:outlineLvl w:val="4"/>
    </w:pPr>
    <w:rPr>
      <w:b/>
      <w:bCs/>
      <w:noProof/>
      <w:sz w:val="24"/>
    </w:rPr>
  </w:style>
  <w:style w:type="paragraph" w:styleId="Ttulo6">
    <w:name w:val="heading 6"/>
    <w:basedOn w:val="Normal"/>
    <w:next w:val="Normal"/>
    <w:qFormat/>
    <w:rsid w:val="00CB250D"/>
    <w:pPr>
      <w:keepNext/>
      <w:jc w:val="center"/>
      <w:outlineLvl w:val="5"/>
    </w:pPr>
    <w:rPr>
      <w:sz w:val="24"/>
    </w:rPr>
  </w:style>
  <w:style w:type="paragraph" w:styleId="Ttulo7">
    <w:name w:val="heading 7"/>
    <w:basedOn w:val="Normal"/>
    <w:next w:val="Normal"/>
    <w:qFormat/>
    <w:rsid w:val="00CB250D"/>
    <w:pPr>
      <w:keepNext/>
      <w:widowControl w:val="0"/>
      <w:jc w:val="center"/>
      <w:outlineLvl w:val="6"/>
    </w:pPr>
    <w:rPr>
      <w:b/>
      <w:bCs/>
      <w:sz w:val="22"/>
    </w:rPr>
  </w:style>
  <w:style w:type="paragraph" w:styleId="Ttulo8">
    <w:name w:val="heading 8"/>
    <w:basedOn w:val="Normal"/>
    <w:next w:val="Normal"/>
    <w:qFormat/>
    <w:rsid w:val="00CB250D"/>
    <w:pPr>
      <w:keepNext/>
      <w:widowControl w:val="0"/>
      <w:pBdr>
        <w:top w:val="single" w:sz="4" w:space="1" w:color="auto"/>
        <w:left w:val="single" w:sz="4" w:space="2" w:color="auto"/>
        <w:bottom w:val="single" w:sz="4" w:space="1" w:color="auto"/>
        <w:right w:val="single" w:sz="4" w:space="6" w:color="auto"/>
      </w:pBdr>
      <w:shd w:val="clear" w:color="auto" w:fill="E6E6E6"/>
      <w:tabs>
        <w:tab w:val="left" w:pos="142"/>
      </w:tabs>
      <w:ind w:left="84"/>
      <w:jc w:val="both"/>
      <w:outlineLvl w:val="7"/>
    </w:pPr>
    <w:rPr>
      <w:b/>
      <w:sz w:val="28"/>
    </w:rPr>
  </w:style>
  <w:style w:type="paragraph" w:styleId="Ttulo9">
    <w:name w:val="heading 9"/>
    <w:basedOn w:val="Normal"/>
    <w:next w:val="Normal"/>
    <w:qFormat/>
    <w:rsid w:val="00CB250D"/>
    <w:pPr>
      <w:keepNext/>
      <w:widowControl w:val="0"/>
      <w:jc w:val="both"/>
      <w:outlineLvl w:val="8"/>
    </w:pPr>
    <w:rPr>
      <w:b/>
      <w:vanish/>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CB250D"/>
  </w:style>
  <w:style w:type="paragraph" w:styleId="Encabezado">
    <w:name w:val="header"/>
    <w:basedOn w:val="Normal"/>
    <w:rsid w:val="00CB250D"/>
    <w:pPr>
      <w:tabs>
        <w:tab w:val="center" w:pos="4419"/>
        <w:tab w:val="right" w:pos="8838"/>
      </w:tabs>
    </w:pPr>
  </w:style>
  <w:style w:type="paragraph" w:styleId="Piedepgina">
    <w:name w:val="footer"/>
    <w:basedOn w:val="Normal"/>
    <w:rsid w:val="00CB250D"/>
    <w:pPr>
      <w:tabs>
        <w:tab w:val="center" w:pos="4252"/>
        <w:tab w:val="right" w:pos="8504"/>
      </w:tabs>
    </w:pPr>
  </w:style>
  <w:style w:type="character" w:styleId="Nmerodepgina">
    <w:name w:val="page number"/>
    <w:basedOn w:val="Fuentedeprrafopredeter"/>
    <w:rsid w:val="00CB250D"/>
  </w:style>
  <w:style w:type="paragraph" w:styleId="Sangradetextonormal">
    <w:name w:val="Body Text Indent"/>
    <w:basedOn w:val="Normal"/>
    <w:rsid w:val="00CB250D"/>
    <w:pPr>
      <w:widowControl w:val="0"/>
      <w:ind w:left="709"/>
      <w:jc w:val="both"/>
    </w:pPr>
    <w:rPr>
      <w:rFonts w:ascii="Times" w:hAnsi="Times"/>
      <w:sz w:val="22"/>
    </w:rPr>
  </w:style>
  <w:style w:type="paragraph" w:styleId="Textodebloque">
    <w:name w:val="Block Text"/>
    <w:basedOn w:val="Normal"/>
    <w:rsid w:val="00CB250D"/>
    <w:pPr>
      <w:ind w:left="1358" w:right="520" w:hanging="490"/>
      <w:jc w:val="both"/>
    </w:pPr>
    <w:rPr>
      <w:rFonts w:ascii="Arial" w:hAnsi="Arial" w:cs="Arial"/>
    </w:rPr>
  </w:style>
  <w:style w:type="paragraph" w:styleId="Sangra2detindependiente">
    <w:name w:val="Body Text Indent 2"/>
    <w:basedOn w:val="Normal"/>
    <w:rsid w:val="00CB250D"/>
    <w:pPr>
      <w:spacing w:before="40" w:line="80" w:lineRule="atLeast"/>
      <w:ind w:left="1080"/>
      <w:jc w:val="both"/>
    </w:pPr>
    <w:rPr>
      <w:sz w:val="22"/>
    </w:rPr>
  </w:style>
  <w:style w:type="paragraph" w:styleId="Sangra3detindependiente">
    <w:name w:val="Body Text Indent 3"/>
    <w:basedOn w:val="Normal"/>
    <w:rsid w:val="00CB250D"/>
    <w:pPr>
      <w:widowControl w:val="0"/>
      <w:ind w:left="72"/>
      <w:jc w:val="both"/>
    </w:pPr>
    <w:rPr>
      <w:sz w:val="22"/>
    </w:rPr>
  </w:style>
  <w:style w:type="paragraph" w:styleId="Textoindependiente">
    <w:name w:val="Body Text"/>
    <w:basedOn w:val="Normal"/>
    <w:link w:val="TextoindependienteCar"/>
    <w:rsid w:val="00CB250D"/>
    <w:pPr>
      <w:widowControl w:val="0"/>
      <w:ind w:right="355"/>
      <w:jc w:val="both"/>
    </w:pPr>
    <w:rPr>
      <w:sz w:val="22"/>
    </w:rPr>
  </w:style>
  <w:style w:type="paragraph" w:styleId="Textoindependiente2">
    <w:name w:val="Body Text 2"/>
    <w:basedOn w:val="Normal"/>
    <w:link w:val="Textoindependiente2Car"/>
    <w:rsid w:val="00CB250D"/>
    <w:pPr>
      <w:widowControl w:val="0"/>
      <w:ind w:right="355"/>
      <w:jc w:val="both"/>
    </w:pPr>
    <w:rPr>
      <w:b/>
      <w:bCs/>
      <w:sz w:val="22"/>
    </w:rPr>
  </w:style>
  <w:style w:type="paragraph" w:customStyle="1" w:styleId="Textopredeterminado">
    <w:name w:val="Texto predeterminado"/>
    <w:basedOn w:val="Normal"/>
    <w:rsid w:val="00CB250D"/>
    <w:pPr>
      <w:widowControl w:val="0"/>
    </w:pPr>
    <w:rPr>
      <w:sz w:val="24"/>
      <w:lang w:val="es-ES"/>
    </w:rPr>
  </w:style>
  <w:style w:type="paragraph" w:styleId="Textoindependiente3">
    <w:name w:val="Body Text 3"/>
    <w:basedOn w:val="Normal"/>
    <w:rsid w:val="00CB250D"/>
    <w:pPr>
      <w:tabs>
        <w:tab w:val="left" w:pos="360"/>
      </w:tabs>
      <w:jc w:val="both"/>
    </w:pPr>
    <w:rPr>
      <w:bCs/>
      <w:sz w:val="22"/>
    </w:rPr>
  </w:style>
  <w:style w:type="paragraph" w:styleId="Ttulo">
    <w:name w:val="Title"/>
    <w:basedOn w:val="Normal"/>
    <w:qFormat/>
    <w:rsid w:val="00CB250D"/>
    <w:pPr>
      <w:widowControl w:val="0"/>
      <w:pBdr>
        <w:top w:val="single" w:sz="4" w:space="1" w:color="auto"/>
        <w:left w:val="single" w:sz="4" w:space="2" w:color="auto"/>
        <w:bottom w:val="single" w:sz="4" w:space="1" w:color="auto"/>
        <w:right w:val="single" w:sz="4" w:space="6" w:color="auto"/>
      </w:pBdr>
      <w:shd w:val="clear" w:color="auto" w:fill="CCECFF"/>
      <w:tabs>
        <w:tab w:val="left" w:pos="284"/>
      </w:tabs>
      <w:ind w:left="84"/>
      <w:jc w:val="center"/>
    </w:pPr>
    <w:rPr>
      <w:b/>
      <w:sz w:val="28"/>
    </w:rPr>
  </w:style>
  <w:style w:type="character" w:styleId="Hipervnculo">
    <w:name w:val="Hyperlink"/>
    <w:rsid w:val="00CB250D"/>
    <w:rPr>
      <w:color w:val="0000FF"/>
      <w:u w:val="single"/>
    </w:rPr>
  </w:style>
  <w:style w:type="character" w:styleId="Hipervnculovisitado">
    <w:name w:val="FollowedHyperlink"/>
    <w:rsid w:val="00CB250D"/>
    <w:rPr>
      <w:color w:val="800080"/>
      <w:u w:val="single"/>
    </w:rPr>
  </w:style>
  <w:style w:type="paragraph" w:customStyle="1" w:styleId="ROMBOSOBJETIVOS">
    <w:name w:val="ROMBOS_OBJETIVOS"/>
    <w:basedOn w:val="Normal"/>
    <w:rsid w:val="00CB250D"/>
    <w:pPr>
      <w:widowControl w:val="0"/>
      <w:numPr>
        <w:numId w:val="2"/>
      </w:numPr>
      <w:autoSpaceDE w:val="0"/>
      <w:autoSpaceDN w:val="0"/>
      <w:adjustRightInd w:val="0"/>
    </w:pPr>
    <w:rPr>
      <w:rFonts w:ascii="Courier New" w:hAnsi="Courier New" w:cs="Courier New"/>
      <w:sz w:val="24"/>
      <w:szCs w:val="24"/>
      <w:lang w:val="es-ES"/>
    </w:rPr>
  </w:style>
  <w:style w:type="paragraph" w:customStyle="1" w:styleId="ROMBOCONCEPTOS">
    <w:name w:val="ROMBO_CONCEPTOS"/>
    <w:basedOn w:val="Normal"/>
    <w:rsid w:val="00CB250D"/>
    <w:pPr>
      <w:numPr>
        <w:numId w:val="3"/>
      </w:numPr>
      <w:spacing w:before="120" w:after="120"/>
      <w:jc w:val="both"/>
    </w:pPr>
    <w:rPr>
      <w:rFonts w:ascii="Arial" w:hAnsi="Arial"/>
      <w:sz w:val="24"/>
      <w:lang w:val="es-ES"/>
    </w:rPr>
  </w:style>
  <w:style w:type="paragraph" w:customStyle="1" w:styleId="0TITULOOBJETIVOS">
    <w:name w:val="0_TITULO OBJETIVOS"/>
    <w:basedOn w:val="Ttulo2"/>
    <w:rsid w:val="00CB250D"/>
    <w:pPr>
      <w:keepLines/>
      <w:widowControl/>
      <w:numPr>
        <w:numId w:val="4"/>
      </w:numPr>
      <w:pBdr>
        <w:top w:val="none" w:sz="0" w:space="0" w:color="auto"/>
        <w:left w:val="none" w:sz="0" w:space="0" w:color="auto"/>
        <w:bottom w:val="none" w:sz="0" w:space="0" w:color="auto"/>
        <w:right w:val="none" w:sz="0" w:space="0" w:color="auto"/>
      </w:pBdr>
      <w:shd w:val="clear" w:color="auto" w:fill="auto"/>
      <w:tabs>
        <w:tab w:val="clear" w:pos="0"/>
        <w:tab w:val="left" w:pos="1134"/>
      </w:tabs>
      <w:autoSpaceDE w:val="0"/>
      <w:autoSpaceDN w:val="0"/>
      <w:spacing w:before="600" w:after="120"/>
      <w:jc w:val="left"/>
    </w:pPr>
    <w:rPr>
      <w:rFonts w:ascii="Arial" w:hAnsi="Arial"/>
      <w:color w:val="808080"/>
      <w:sz w:val="28"/>
      <w:lang w:val="es-ES"/>
    </w:rPr>
  </w:style>
  <w:style w:type="paragraph" w:customStyle="1" w:styleId="Texto1">
    <w:name w:val="Texto1"/>
    <w:next w:val="Normal"/>
    <w:rsid w:val="00CB25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jc w:val="both"/>
    </w:pPr>
    <w:rPr>
      <w:rFonts w:ascii="Times" w:hAnsi="Times"/>
      <w:szCs w:val="24"/>
    </w:rPr>
  </w:style>
  <w:style w:type="paragraph" w:customStyle="1" w:styleId="TextoPracti">
    <w:name w:val="TextoPracti"/>
    <w:rsid w:val="00CB250D"/>
    <w:pPr>
      <w:widowControl w:val="0"/>
      <w:tabs>
        <w:tab w:val="left" w:leader="dot" w:pos="6222"/>
        <w:tab w:val="left" w:leader="dot" w:pos="6942"/>
      </w:tabs>
      <w:autoSpaceDE w:val="0"/>
      <w:autoSpaceDN w:val="0"/>
      <w:adjustRightInd w:val="0"/>
      <w:ind w:left="580" w:hanging="322"/>
      <w:jc w:val="both"/>
    </w:pPr>
    <w:rPr>
      <w:rFonts w:ascii="Times" w:hAnsi="Times"/>
      <w:szCs w:val="24"/>
    </w:rPr>
  </w:style>
  <w:style w:type="paragraph" w:customStyle="1" w:styleId="0ROMBOS">
    <w:name w:val="0_ROMBOS"/>
    <w:basedOn w:val="Normal"/>
    <w:rsid w:val="00CB250D"/>
    <w:pPr>
      <w:numPr>
        <w:numId w:val="5"/>
      </w:numPr>
      <w:spacing w:before="200"/>
      <w:jc w:val="both"/>
    </w:pPr>
    <w:rPr>
      <w:rFonts w:ascii="Arial" w:hAnsi="Arial" w:cs="Arial"/>
      <w:sz w:val="24"/>
      <w:szCs w:val="24"/>
      <w:lang w:val="es-ES"/>
    </w:rPr>
  </w:style>
  <w:style w:type="paragraph" w:customStyle="1" w:styleId="0TITULOABC">
    <w:name w:val="0_TITULO ABC"/>
    <w:basedOn w:val="Ttulo3"/>
    <w:rsid w:val="00CB250D"/>
    <w:pPr>
      <w:keepLines/>
      <w:widowControl/>
      <w:numPr>
        <w:numId w:val="6"/>
      </w:numPr>
      <w:pBdr>
        <w:top w:val="none" w:sz="0" w:space="0" w:color="auto"/>
        <w:left w:val="none" w:sz="0" w:space="0" w:color="auto"/>
        <w:bottom w:val="none" w:sz="0" w:space="0" w:color="auto"/>
        <w:right w:val="none" w:sz="0" w:space="0" w:color="auto"/>
      </w:pBdr>
      <w:shd w:val="clear" w:color="auto" w:fill="auto"/>
      <w:spacing w:before="240" w:after="240"/>
      <w:jc w:val="left"/>
    </w:pPr>
    <w:rPr>
      <w:rFonts w:ascii="Arial" w:hAnsi="Arial"/>
      <w:color w:val="339966"/>
      <w:sz w:val="24"/>
      <w:lang w:val="es-ES"/>
    </w:rPr>
  </w:style>
  <w:style w:type="paragraph" w:customStyle="1" w:styleId="0ROMBOSOBJETIVOS">
    <w:name w:val="0_ROMBOS_OBJETIVOS"/>
    <w:basedOn w:val="Normal"/>
    <w:rsid w:val="00CB250D"/>
    <w:pPr>
      <w:numPr>
        <w:numId w:val="7"/>
      </w:numPr>
      <w:spacing w:before="200"/>
      <w:jc w:val="both"/>
    </w:pPr>
    <w:rPr>
      <w:rFonts w:ascii="Arial" w:hAnsi="Arial"/>
      <w:sz w:val="24"/>
      <w:szCs w:val="24"/>
      <w:lang w:val="es-ES"/>
    </w:rPr>
  </w:style>
  <w:style w:type="paragraph" w:customStyle="1" w:styleId="enumeracionorgactividad">
    <w:name w:val="enumeracion org actividad"/>
    <w:basedOn w:val="Normal"/>
    <w:next w:val="Normal"/>
    <w:rsid w:val="00CB250D"/>
    <w:pPr>
      <w:keepNext/>
      <w:widowControl w:val="0"/>
      <w:numPr>
        <w:numId w:val="8"/>
      </w:numPr>
      <w:spacing w:before="120" w:after="60"/>
      <w:ind w:left="709" w:hanging="425"/>
      <w:outlineLvl w:val="5"/>
    </w:pPr>
    <w:rPr>
      <w:rFonts w:ascii="Arial" w:hAnsi="Arial"/>
      <w:snapToGrid w:val="0"/>
      <w:sz w:val="24"/>
    </w:rPr>
  </w:style>
  <w:style w:type="paragraph" w:customStyle="1" w:styleId="Romboobjetivos">
    <w:name w:val="Rombo_objetivos"/>
    <w:basedOn w:val="Normal"/>
    <w:rsid w:val="00CB250D"/>
    <w:pPr>
      <w:numPr>
        <w:numId w:val="9"/>
      </w:numPr>
      <w:spacing w:before="240"/>
      <w:jc w:val="both"/>
    </w:pPr>
    <w:rPr>
      <w:rFonts w:ascii="Arial" w:hAnsi="Arial"/>
    </w:rPr>
  </w:style>
  <w:style w:type="paragraph" w:customStyle="1" w:styleId="Boliche">
    <w:name w:val="Boliche"/>
    <w:basedOn w:val="Normal"/>
    <w:next w:val="Normal"/>
    <w:rsid w:val="00CB250D"/>
    <w:pPr>
      <w:tabs>
        <w:tab w:val="left" w:pos="516"/>
      </w:tabs>
      <w:spacing w:before="117" w:line="234" w:lineRule="exact"/>
    </w:pPr>
    <w:rPr>
      <w:rFonts w:ascii="Times" w:hAnsi="Times"/>
    </w:rPr>
  </w:style>
  <w:style w:type="paragraph" w:customStyle="1" w:styleId="T2">
    <w:name w:val="T2"/>
    <w:basedOn w:val="Normal"/>
    <w:rsid w:val="00BC4513"/>
    <w:pPr>
      <w:tabs>
        <w:tab w:val="left" w:pos="851"/>
      </w:tabs>
      <w:spacing w:before="280" w:after="240" w:line="263" w:lineRule="atLeast"/>
      <w:ind w:left="851" w:hanging="851"/>
      <w:jc w:val="both"/>
    </w:pPr>
    <w:rPr>
      <w:rFonts w:ascii="Arial" w:hAnsi="Arial"/>
      <w:sz w:val="22"/>
    </w:rPr>
  </w:style>
  <w:style w:type="paragraph" w:customStyle="1" w:styleId="LISTA1">
    <w:name w:val="LISTA1"/>
    <w:basedOn w:val="Normal"/>
    <w:rsid w:val="00BC4513"/>
    <w:pPr>
      <w:tabs>
        <w:tab w:val="left" w:pos="425"/>
      </w:tabs>
      <w:spacing w:before="40" w:after="40" w:line="200" w:lineRule="atLeast"/>
      <w:ind w:left="851" w:hanging="284"/>
      <w:jc w:val="both"/>
    </w:pPr>
    <w:rPr>
      <w:rFonts w:ascii="Arial" w:hAnsi="Arial"/>
      <w:noProof/>
    </w:rPr>
  </w:style>
  <w:style w:type="paragraph" w:customStyle="1" w:styleId="TX">
    <w:name w:val="TX"/>
    <w:basedOn w:val="Normal"/>
    <w:rsid w:val="00BC4513"/>
    <w:pPr>
      <w:tabs>
        <w:tab w:val="left" w:pos="425"/>
        <w:tab w:val="left" w:pos="851"/>
      </w:tabs>
      <w:spacing w:before="300" w:after="120"/>
      <w:jc w:val="both"/>
    </w:pPr>
    <w:rPr>
      <w:rFonts w:ascii="Arial" w:hAnsi="Arial"/>
      <w:b/>
      <w:sz w:val="22"/>
    </w:rPr>
  </w:style>
  <w:style w:type="paragraph" w:customStyle="1" w:styleId="LISTA2">
    <w:name w:val="LISTA2"/>
    <w:basedOn w:val="LISTA1"/>
    <w:rsid w:val="00BC4513"/>
    <w:pPr>
      <w:ind w:left="1135"/>
    </w:pPr>
  </w:style>
  <w:style w:type="paragraph" w:customStyle="1" w:styleId="Listavistosa-nfasis11">
    <w:name w:val="Lista vistosa - Énfasis 11"/>
    <w:basedOn w:val="Normal"/>
    <w:uiPriority w:val="34"/>
    <w:qFormat/>
    <w:rsid w:val="00404D9D"/>
    <w:pPr>
      <w:ind w:left="720" w:hanging="357"/>
      <w:contextualSpacing/>
      <w:jc w:val="both"/>
    </w:pPr>
    <w:rPr>
      <w:rFonts w:ascii="Calibri" w:eastAsia="Calibri" w:hAnsi="Calibri"/>
      <w:sz w:val="22"/>
      <w:szCs w:val="22"/>
      <w:lang w:val="es-ES" w:eastAsia="en-US"/>
    </w:rPr>
  </w:style>
  <w:style w:type="character" w:customStyle="1" w:styleId="Textoindependiente2Car">
    <w:name w:val="Texto independiente 2 Car"/>
    <w:link w:val="Textoindependiente2"/>
    <w:rsid w:val="003514E0"/>
    <w:rPr>
      <w:b/>
      <w:bCs/>
      <w:sz w:val="22"/>
      <w:lang w:val="es-ES_tradnl"/>
    </w:rPr>
  </w:style>
  <w:style w:type="character" w:customStyle="1" w:styleId="TextoindependienteCar">
    <w:name w:val="Texto independiente Car"/>
    <w:link w:val="Textoindependiente"/>
    <w:rsid w:val="003514E0"/>
    <w:rPr>
      <w:sz w:val="22"/>
      <w:lang w:val="es-ES_tradnl"/>
    </w:rPr>
  </w:style>
  <w:style w:type="character" w:customStyle="1" w:styleId="A1">
    <w:name w:val="A1"/>
    <w:rsid w:val="007B7901"/>
    <w:rPr>
      <w:rFonts w:cs="Arial"/>
      <w:color w:val="000000"/>
      <w:sz w:val="20"/>
      <w:szCs w:val="20"/>
    </w:rPr>
  </w:style>
  <w:style w:type="paragraph" w:customStyle="1" w:styleId="Pa17">
    <w:name w:val="Pa17"/>
    <w:basedOn w:val="Normal"/>
    <w:next w:val="Normal"/>
    <w:rsid w:val="006D2760"/>
    <w:pPr>
      <w:autoSpaceDE w:val="0"/>
      <w:autoSpaceDN w:val="0"/>
      <w:adjustRightInd w:val="0"/>
      <w:spacing w:line="241" w:lineRule="atLeast"/>
    </w:pPr>
    <w:rPr>
      <w:rFonts w:ascii="Arial" w:hAnsi="Arial" w:cs="Arial"/>
      <w:sz w:val="24"/>
      <w:szCs w:val="24"/>
      <w:lang w:val="es-ES"/>
    </w:rPr>
  </w:style>
  <w:style w:type="paragraph" w:customStyle="1" w:styleId="Pa14">
    <w:name w:val="Pa14"/>
    <w:basedOn w:val="Normal"/>
    <w:next w:val="Normal"/>
    <w:rsid w:val="00FD4617"/>
    <w:pPr>
      <w:autoSpaceDE w:val="0"/>
      <w:autoSpaceDN w:val="0"/>
      <w:adjustRightInd w:val="0"/>
      <w:spacing w:line="201" w:lineRule="atLeast"/>
    </w:pPr>
    <w:rPr>
      <w:rFonts w:ascii="Arial" w:hAnsi="Arial"/>
      <w:sz w:val="24"/>
      <w:szCs w:val="24"/>
      <w:lang w:val="es-ES"/>
    </w:rPr>
  </w:style>
  <w:style w:type="paragraph" w:customStyle="1" w:styleId="Default">
    <w:name w:val="Default"/>
    <w:rsid w:val="00FD4617"/>
    <w:pPr>
      <w:autoSpaceDE w:val="0"/>
      <w:autoSpaceDN w:val="0"/>
      <w:adjustRightInd w:val="0"/>
    </w:pPr>
    <w:rPr>
      <w:rFonts w:ascii="Arial" w:hAnsi="Arial" w:cs="Arial"/>
      <w:color w:val="000000"/>
      <w:sz w:val="24"/>
      <w:szCs w:val="24"/>
    </w:rPr>
  </w:style>
  <w:style w:type="paragraph" w:customStyle="1" w:styleId="normal1">
    <w:name w:val="normal1"/>
    <w:basedOn w:val="Normal"/>
    <w:rsid w:val="00FD4617"/>
    <w:pPr>
      <w:spacing w:before="180" w:after="180"/>
      <w:ind w:firstLine="360"/>
      <w:jc w:val="both"/>
    </w:pPr>
    <w:rPr>
      <w:sz w:val="24"/>
      <w:szCs w:val="24"/>
      <w:lang w:val="es-ES"/>
    </w:rPr>
  </w:style>
  <w:style w:type="paragraph" w:customStyle="1" w:styleId="Ttuloprocedimiento1">
    <w:name w:val="Título procedimiento 1"/>
    <w:basedOn w:val="Ttulo5"/>
    <w:rsid w:val="004B0A7E"/>
    <w:pPr>
      <w:numPr>
        <w:numId w:val="13"/>
      </w:numPr>
      <w:pBdr>
        <w:bottom w:val="single" w:sz="4" w:space="1" w:color="auto"/>
      </w:pBdr>
      <w:spacing w:before="240" w:after="120"/>
      <w:jc w:val="both"/>
      <w:outlineLvl w:val="0"/>
    </w:pPr>
    <w:rPr>
      <w:rFonts w:ascii="Arial" w:hAnsi="Arial" w:cs="Arial"/>
      <w:b w:val="0"/>
      <w:bCs w:val="0"/>
      <w:noProof w:val="0"/>
      <w:snapToGrid w:val="0"/>
      <w:szCs w:val="24"/>
      <w:lang w:val="es-ES"/>
    </w:rPr>
  </w:style>
  <w:style w:type="paragraph" w:customStyle="1" w:styleId="Ttuloprocedimiento3">
    <w:name w:val="Título procedimiento 3"/>
    <w:basedOn w:val="Normal"/>
    <w:autoRedefine/>
    <w:rsid w:val="004B0A7E"/>
    <w:pPr>
      <w:keepNext/>
      <w:numPr>
        <w:ilvl w:val="2"/>
        <w:numId w:val="13"/>
      </w:numPr>
      <w:spacing w:before="120" w:after="120"/>
      <w:jc w:val="both"/>
      <w:outlineLvl w:val="2"/>
    </w:pPr>
    <w:rPr>
      <w:rFonts w:ascii="Arial" w:hAnsi="Arial" w:cs="Arial"/>
      <w:snapToGrid w:val="0"/>
      <w:lang w:val="es-ES"/>
    </w:rPr>
  </w:style>
  <w:style w:type="paragraph" w:styleId="Prrafodelista">
    <w:name w:val="List Paragraph"/>
    <w:basedOn w:val="Normal"/>
    <w:qFormat/>
    <w:rsid w:val="0090271F"/>
    <w:pPr>
      <w:ind w:left="708"/>
    </w:pPr>
  </w:style>
  <w:style w:type="paragraph" w:customStyle="1" w:styleId="Normal10">
    <w:name w:val="Normal1"/>
    <w:basedOn w:val="Normal"/>
    <w:rsid w:val="00FD2BCD"/>
    <w:pPr>
      <w:spacing w:before="100" w:beforeAutospacing="1" w:after="100" w:afterAutospacing="1"/>
    </w:pPr>
    <w:rPr>
      <w:sz w:val="24"/>
      <w:szCs w:val="24"/>
      <w:lang w:val="es-ES"/>
    </w:rPr>
  </w:style>
  <w:style w:type="paragraph" w:styleId="Textodeglobo">
    <w:name w:val="Balloon Text"/>
    <w:basedOn w:val="Normal"/>
    <w:link w:val="TextodegloboCar"/>
    <w:semiHidden/>
    <w:unhideWhenUsed/>
    <w:rsid w:val="00EF0171"/>
    <w:rPr>
      <w:rFonts w:ascii="Lucida Grande" w:hAnsi="Lucida Grande"/>
      <w:sz w:val="18"/>
      <w:szCs w:val="18"/>
    </w:rPr>
  </w:style>
  <w:style w:type="character" w:customStyle="1" w:styleId="TextodegloboCar">
    <w:name w:val="Texto de globo Car"/>
    <w:basedOn w:val="Fuentedeprrafopredeter"/>
    <w:link w:val="Textodeglobo"/>
    <w:semiHidden/>
    <w:rsid w:val="00EF0171"/>
    <w:rPr>
      <w:rFonts w:ascii="Lucida Grande" w:hAnsi="Lucida Grande"/>
      <w:sz w:val="18"/>
      <w:szCs w:val="18"/>
      <w:lang w:val="es-ES_tradnl"/>
    </w:rPr>
  </w:style>
  <w:style w:type="table" w:styleId="Tablaconcuadrcula">
    <w:name w:val="Table Grid"/>
    <w:basedOn w:val="Tablanormal"/>
    <w:uiPriority w:val="39"/>
    <w:rsid w:val="0057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Default"/>
    <w:next w:val="Default"/>
    <w:rsid w:val="008C4550"/>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oleObject" Target="embeddings/oleObject1.bin"/><Relationship Id="rId7" Type="http://schemas.openxmlformats.org/officeDocument/2006/relationships/oleObject" Target="embeddings/oleObject4.bin"/><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FE15-CC8A-4A50-A7FD-8257F1EE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6901</Words>
  <Characters>37958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44770</CharactersWithSpaces>
  <SharedDoc>false</SharedDoc>
  <HLinks>
    <vt:vector size="72" baseType="variant">
      <vt:variant>
        <vt:i4>9109627</vt:i4>
      </vt:variant>
      <vt:variant>
        <vt:i4>33</vt:i4>
      </vt:variant>
      <vt:variant>
        <vt:i4>0</vt:i4>
      </vt:variant>
      <vt:variant>
        <vt:i4>5</vt:i4>
      </vt:variant>
      <vt:variant>
        <vt:lpwstr/>
      </vt:variant>
      <vt:variant>
        <vt:lpwstr>_J._Información_sobre</vt:lpwstr>
      </vt:variant>
      <vt:variant>
        <vt:i4>2228306</vt:i4>
      </vt:variant>
      <vt:variant>
        <vt:i4>30</vt:i4>
      </vt:variant>
      <vt:variant>
        <vt:i4>0</vt:i4>
      </vt:variant>
      <vt:variant>
        <vt:i4>5</vt:i4>
      </vt:variant>
      <vt:variant>
        <vt:lpwstr/>
      </vt:variant>
      <vt:variant>
        <vt:lpwstr>_J._Mecanismos_de</vt:lpwstr>
      </vt:variant>
      <vt:variant>
        <vt:i4>6160447</vt:i4>
      </vt:variant>
      <vt:variant>
        <vt:i4>27</vt:i4>
      </vt:variant>
      <vt:variant>
        <vt:i4>0</vt:i4>
      </vt:variant>
      <vt:variant>
        <vt:i4>5</vt:i4>
      </vt:variant>
      <vt:variant>
        <vt:lpwstr/>
      </vt:variant>
      <vt:variant>
        <vt:lpwstr>_G._Plan_de</vt:lpwstr>
      </vt:variant>
      <vt:variant>
        <vt:i4>3539057</vt:i4>
      </vt:variant>
      <vt:variant>
        <vt:i4>24</vt:i4>
      </vt:variant>
      <vt:variant>
        <vt:i4>0</vt:i4>
      </vt:variant>
      <vt:variant>
        <vt:i4>5</vt:i4>
      </vt:variant>
      <vt:variant>
        <vt:lpwstr/>
      </vt:variant>
      <vt:variant>
        <vt:lpwstr>_I.__</vt:lpwstr>
      </vt:variant>
      <vt:variant>
        <vt:i4>5701679</vt:i4>
      </vt:variant>
      <vt:variant>
        <vt:i4>21</vt:i4>
      </vt:variant>
      <vt:variant>
        <vt:i4>0</vt:i4>
      </vt:variant>
      <vt:variant>
        <vt:i4>5</vt:i4>
      </vt:variant>
      <vt:variant>
        <vt:lpwstr/>
      </vt:variant>
      <vt:variant>
        <vt:lpwstr>_G.__Materiales</vt:lpwstr>
      </vt:variant>
      <vt:variant>
        <vt:i4>2687049</vt:i4>
      </vt:variant>
      <vt:variant>
        <vt:i4>18</vt:i4>
      </vt:variant>
      <vt:variant>
        <vt:i4>0</vt:i4>
      </vt:variant>
      <vt:variant>
        <vt:i4>5</vt:i4>
      </vt:variant>
      <vt:variant>
        <vt:lpwstr/>
      </vt:variant>
      <vt:variant>
        <vt:lpwstr>_F.__Actividades</vt:lpwstr>
      </vt:variant>
      <vt:variant>
        <vt:i4>3801201</vt:i4>
      </vt:variant>
      <vt:variant>
        <vt:i4>15</vt:i4>
      </vt:variant>
      <vt:variant>
        <vt:i4>0</vt:i4>
      </vt:variant>
      <vt:variant>
        <vt:i4>5</vt:i4>
      </vt:variant>
      <vt:variant>
        <vt:lpwstr/>
      </vt:variant>
      <vt:variant>
        <vt:lpwstr>_E.__</vt:lpwstr>
      </vt:variant>
      <vt:variant>
        <vt:i4>7405568</vt:i4>
      </vt:variant>
      <vt:variant>
        <vt:i4>12</vt:i4>
      </vt:variant>
      <vt:variant>
        <vt:i4>0</vt:i4>
      </vt:variant>
      <vt:variant>
        <vt:i4>5</vt:i4>
      </vt:variant>
      <vt:variant>
        <vt:lpwstr/>
      </vt:variant>
      <vt:variant>
        <vt:lpwstr>_.__</vt:lpwstr>
      </vt:variant>
      <vt:variant>
        <vt:i4>3932273</vt:i4>
      </vt:variant>
      <vt:variant>
        <vt:i4>9</vt:i4>
      </vt:variant>
      <vt:variant>
        <vt:i4>0</vt:i4>
      </vt:variant>
      <vt:variant>
        <vt:i4>5</vt:i4>
      </vt:variant>
      <vt:variant>
        <vt:lpwstr/>
      </vt:variant>
      <vt:variant>
        <vt:lpwstr>_C.__</vt:lpwstr>
      </vt:variant>
      <vt:variant>
        <vt:i4>3997809</vt:i4>
      </vt:variant>
      <vt:variant>
        <vt:i4>6</vt:i4>
      </vt:variant>
      <vt:variant>
        <vt:i4>0</vt:i4>
      </vt:variant>
      <vt:variant>
        <vt:i4>5</vt:i4>
      </vt:variant>
      <vt:variant>
        <vt:lpwstr/>
      </vt:variant>
      <vt:variant>
        <vt:lpwstr>_B.__</vt:lpwstr>
      </vt:variant>
      <vt:variant>
        <vt:i4>7667737</vt:i4>
      </vt:variant>
      <vt:variant>
        <vt:i4>3</vt:i4>
      </vt:variant>
      <vt:variant>
        <vt:i4>0</vt:i4>
      </vt:variant>
      <vt:variant>
        <vt:i4>5</vt:i4>
      </vt:variant>
      <vt:variant>
        <vt:lpwstr/>
      </vt:variant>
      <vt:variant>
        <vt:lpwstr>_A._Capacidades_terminales,</vt:lpwstr>
      </vt:variant>
      <vt:variant>
        <vt:i4>13107267</vt:i4>
      </vt:variant>
      <vt:variant>
        <vt:i4>0</vt:i4>
      </vt:variant>
      <vt:variant>
        <vt:i4>0</vt:i4>
      </vt:variant>
      <vt:variant>
        <vt:i4>5</vt:i4>
      </vt:variant>
      <vt:variant>
        <vt:lpwstr/>
      </vt:variant>
      <vt:variant>
        <vt:lpwstr>_Introducción_1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Usuario</cp:lastModifiedBy>
  <cp:revision>2</cp:revision>
  <cp:lastPrinted>2012-09-25T08:56:00Z</cp:lastPrinted>
  <dcterms:created xsi:type="dcterms:W3CDTF">2018-10-14T23:12:00Z</dcterms:created>
  <dcterms:modified xsi:type="dcterms:W3CDTF">2018-10-14T23:12:00Z</dcterms:modified>
</cp:coreProperties>
</file>