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BB" w:rsidRPr="00AB4FB1" w:rsidRDefault="004A3FBB" w:rsidP="004A3FBB">
      <w:pPr>
        <w:pStyle w:val="Ttulo8"/>
        <w:pBdr>
          <w:right w:val="single" w:sz="4" w:space="7" w:color="auto"/>
        </w:pBdr>
        <w:tabs>
          <w:tab w:val="clear" w:pos="142"/>
        </w:tabs>
        <w:ind w:left="42"/>
        <w:jc w:val="center"/>
        <w:rPr>
          <w:rFonts w:ascii="Arial" w:hAnsi="Arial" w:cs="Arial"/>
          <w:vanish/>
        </w:rPr>
      </w:pPr>
      <w:bookmarkStart w:id="0" w:name="_top"/>
      <w:bookmarkEnd w:id="0"/>
      <w:r w:rsidRPr="00AB4FB1">
        <w:rPr>
          <w:rFonts w:ascii="Arial" w:hAnsi="Arial" w:cs="Arial"/>
        </w:rPr>
        <w:t>INDICE</w:t>
      </w:r>
    </w:p>
    <w:p w:rsidR="004A3FBB" w:rsidRPr="00AB4FB1" w:rsidRDefault="004A3FBB" w:rsidP="004A3FBB">
      <w:pPr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A3FBB" w:rsidRPr="00141FF4" w:rsidTr="00A576B6">
        <w:tc>
          <w:tcPr>
            <w:tcW w:w="9214" w:type="dxa"/>
          </w:tcPr>
          <w:p w:rsidR="004A3FBB" w:rsidRPr="003101EF" w:rsidRDefault="004A3FBB" w:rsidP="00A576B6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lear" w:pos="142"/>
              </w:tabs>
              <w:spacing w:line="360" w:lineRule="auto"/>
              <w:ind w:left="826" w:right="405" w:hanging="462"/>
              <w:jc w:val="left"/>
              <w:rPr>
                <w:rFonts w:ascii="Arial" w:hAnsi="Arial" w:cs="Arial"/>
                <w:bCs/>
                <w:szCs w:val="28"/>
              </w:rPr>
            </w:pPr>
            <w:bookmarkStart w:id="1" w:name="_Introducción"/>
            <w:bookmarkEnd w:id="1"/>
          </w:p>
          <w:p w:rsidR="004A3FBB" w:rsidRPr="003101EF" w:rsidRDefault="00CA1AEA" w:rsidP="00A576B6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lear" w:pos="142"/>
              </w:tabs>
              <w:spacing w:line="360" w:lineRule="auto"/>
              <w:ind w:left="826" w:right="405" w:hanging="462"/>
              <w:jc w:val="left"/>
              <w:rPr>
                <w:rFonts w:ascii="Arial" w:hAnsi="Arial" w:cs="Arial"/>
                <w:bCs/>
                <w:szCs w:val="28"/>
              </w:rPr>
            </w:pPr>
            <w:hyperlink w:anchor="_Introducción_1" w:history="1">
              <w:r w:rsidR="004A3FBB" w:rsidRPr="003101EF">
                <w:rPr>
                  <w:rStyle w:val="Hipervnculo"/>
                  <w:rFonts w:ascii="Arial" w:hAnsi="Arial" w:cs="Arial"/>
                  <w:bCs/>
                  <w:color w:val="auto"/>
                  <w:szCs w:val="28"/>
                  <w:u w:val="none"/>
                </w:rPr>
                <w:t>Introducción</w:t>
              </w:r>
            </w:hyperlink>
          </w:p>
          <w:p w:rsidR="004A3FBB" w:rsidRPr="003101EF" w:rsidRDefault="004A3FBB" w:rsidP="00A576B6">
            <w:pPr>
              <w:rPr>
                <w:rFonts w:ascii="Arial" w:hAnsi="Arial" w:cs="Arial"/>
                <w:sz w:val="28"/>
                <w:szCs w:val="28"/>
              </w:rPr>
            </w:pPr>
          </w:p>
          <w:p w:rsidR="004A3FBB" w:rsidRPr="003101EF" w:rsidRDefault="00CA1AEA" w:rsidP="00A576B6">
            <w:pPr>
              <w:pStyle w:val="Ttulo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right="405"/>
              <w:jc w:val="left"/>
              <w:rPr>
                <w:rFonts w:ascii="Arial" w:hAnsi="Arial" w:cs="Arial"/>
                <w:vanish/>
                <w:szCs w:val="28"/>
              </w:rPr>
            </w:pPr>
            <w:hyperlink w:anchor="_A._Capacidades_terminales," w:history="1">
              <w:r w:rsidR="00697D3B" w:rsidRPr="003101EF">
                <w:rPr>
                  <w:rStyle w:val="Hipervnculo"/>
                  <w:rFonts w:ascii="Arial" w:hAnsi="Arial" w:cs="Arial"/>
                  <w:color w:val="auto"/>
                  <w:szCs w:val="28"/>
                  <w:u w:val="none"/>
                </w:rPr>
                <w:t xml:space="preserve">Resultados de aprendizaje, </w:t>
              </w:r>
              <w:r w:rsidR="004A3FBB" w:rsidRPr="003101EF">
                <w:rPr>
                  <w:rStyle w:val="Hipervnculo"/>
                  <w:rFonts w:ascii="Arial" w:hAnsi="Arial" w:cs="Arial"/>
                  <w:color w:val="auto"/>
                  <w:szCs w:val="28"/>
                  <w:u w:val="none"/>
                </w:rPr>
                <w:t>contenidos y criterios de evaluación</w:t>
              </w:r>
            </w:hyperlink>
            <w:r w:rsidR="00697D3B" w:rsidRPr="003101EF">
              <w:rPr>
                <w:rFonts w:ascii="Arial" w:hAnsi="Arial" w:cs="Arial"/>
                <w:szCs w:val="28"/>
              </w:rPr>
              <w:t>.</w:t>
            </w:r>
          </w:p>
          <w:p w:rsidR="004A3FBB" w:rsidRPr="003101EF" w:rsidRDefault="006045AE" w:rsidP="003101EF">
            <w:pPr>
              <w:pStyle w:val="Ttulo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right="405"/>
              <w:jc w:val="left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</w:t>
            </w:r>
            <w:r w:rsidR="004A3FBB" w:rsidRPr="003101EF">
              <w:rPr>
                <w:rFonts w:ascii="Arial" w:hAnsi="Arial" w:cs="Arial"/>
                <w:szCs w:val="28"/>
              </w:rPr>
              <w:t xml:space="preserve">Organización y </w:t>
            </w:r>
            <w:hyperlink w:anchor="_B.__" w:history="1">
              <w:r w:rsidR="004A3FBB" w:rsidRPr="003101EF">
                <w:rPr>
                  <w:rFonts w:ascii="Arial" w:hAnsi="Arial" w:cs="Arial"/>
                  <w:szCs w:val="28"/>
                </w:rPr>
                <w:t>distribución temporal de los contenidos</w:t>
              </w:r>
            </w:hyperlink>
          </w:p>
          <w:p w:rsidR="003101EF" w:rsidRPr="003101EF" w:rsidRDefault="00CA1AEA" w:rsidP="003101EF">
            <w:pPr>
              <w:pStyle w:val="Ttulo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right="405"/>
              <w:jc w:val="left"/>
              <w:rPr>
                <w:rFonts w:ascii="Arial" w:hAnsi="Arial" w:cs="Arial"/>
                <w:szCs w:val="28"/>
              </w:rPr>
            </w:pPr>
            <w:hyperlink w:anchor="_C.__" w:history="1">
              <w:r w:rsidR="004A3FBB" w:rsidRPr="003101EF">
                <w:rPr>
                  <w:rFonts w:ascii="Arial" w:hAnsi="Arial" w:cs="Arial"/>
                  <w:szCs w:val="28"/>
                </w:rPr>
                <w:t>Metodología didáctica</w:t>
              </w:r>
            </w:hyperlink>
          </w:p>
          <w:p w:rsidR="004A3FBB" w:rsidRPr="003101EF" w:rsidRDefault="00CA1AEA" w:rsidP="003101EF">
            <w:pPr>
              <w:pStyle w:val="Ttulo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right="405"/>
              <w:jc w:val="left"/>
              <w:rPr>
                <w:rFonts w:ascii="Arial" w:hAnsi="Arial" w:cs="Arial"/>
                <w:szCs w:val="28"/>
              </w:rPr>
            </w:pPr>
            <w:hyperlink w:anchor="_.__" w:history="1">
              <w:r w:rsidR="004A3FBB" w:rsidRPr="003101EF">
                <w:rPr>
                  <w:rFonts w:ascii="Arial" w:hAnsi="Arial" w:cs="Arial"/>
                  <w:szCs w:val="28"/>
                </w:rPr>
                <w:t>Procedimientos e instrumentos de evaluación</w:t>
              </w:r>
            </w:hyperlink>
          </w:p>
          <w:p w:rsidR="004A3FBB" w:rsidRPr="003101EF" w:rsidRDefault="00CA1AEA" w:rsidP="003101EF">
            <w:pPr>
              <w:pStyle w:val="Ttulo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right="405"/>
              <w:jc w:val="left"/>
              <w:rPr>
                <w:rFonts w:ascii="Arial" w:hAnsi="Arial" w:cs="Arial"/>
                <w:szCs w:val="28"/>
              </w:rPr>
            </w:pPr>
            <w:hyperlink w:anchor="_E.__" w:history="1">
              <w:r w:rsidR="004A3FBB" w:rsidRPr="003101EF">
                <w:rPr>
                  <w:rFonts w:ascii="Arial" w:hAnsi="Arial" w:cs="Arial"/>
                  <w:szCs w:val="28"/>
                </w:rPr>
                <w:t>Criterios de calificación</w:t>
              </w:r>
            </w:hyperlink>
          </w:p>
          <w:p w:rsidR="004A3FBB" w:rsidRPr="003101EF" w:rsidRDefault="00CA1AEA" w:rsidP="003101EF">
            <w:pPr>
              <w:pStyle w:val="Ttulo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right="405"/>
              <w:jc w:val="left"/>
              <w:rPr>
                <w:rFonts w:ascii="Arial" w:hAnsi="Arial" w:cs="Arial"/>
                <w:szCs w:val="28"/>
              </w:rPr>
            </w:pPr>
            <w:hyperlink w:anchor="_F.__Actividades" w:history="1">
              <w:r w:rsidR="004A3FBB" w:rsidRPr="003101EF">
                <w:rPr>
                  <w:rFonts w:ascii="Arial" w:hAnsi="Arial" w:cs="Arial"/>
                  <w:szCs w:val="28"/>
                </w:rPr>
                <w:t>Actividades de recuperación orientación y apoyo para los alumnos pendientes</w:t>
              </w:r>
            </w:hyperlink>
          </w:p>
          <w:p w:rsidR="004A3FBB" w:rsidRPr="003101EF" w:rsidRDefault="00CA1AEA" w:rsidP="003101EF">
            <w:pPr>
              <w:pStyle w:val="Ttulo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right="405"/>
              <w:jc w:val="left"/>
              <w:rPr>
                <w:rFonts w:ascii="Arial" w:hAnsi="Arial" w:cs="Arial"/>
                <w:szCs w:val="28"/>
              </w:rPr>
            </w:pPr>
            <w:hyperlink w:anchor="_G.__Materiales" w:history="1">
              <w:r w:rsidR="004A3FBB" w:rsidRPr="003101EF">
                <w:rPr>
                  <w:rFonts w:ascii="Arial" w:hAnsi="Arial" w:cs="Arial"/>
                  <w:szCs w:val="28"/>
                </w:rPr>
                <w:t>Materiales y recursos didácticos a utilizar, incluidos los libros para uso de los alumnos</w:t>
              </w:r>
            </w:hyperlink>
          </w:p>
          <w:p w:rsidR="004A3FBB" w:rsidRPr="003101EF" w:rsidRDefault="00CA1AEA" w:rsidP="003101EF">
            <w:pPr>
              <w:pStyle w:val="Ttulo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right="405"/>
              <w:jc w:val="left"/>
              <w:rPr>
                <w:rFonts w:ascii="Arial" w:hAnsi="Arial" w:cs="Arial"/>
                <w:szCs w:val="28"/>
              </w:rPr>
            </w:pPr>
            <w:hyperlink w:anchor="_I.__" w:history="1">
              <w:r w:rsidR="004A3FBB" w:rsidRPr="003101EF">
                <w:rPr>
                  <w:rFonts w:ascii="Arial" w:hAnsi="Arial" w:cs="Arial"/>
                  <w:szCs w:val="28"/>
                </w:rPr>
                <w:t>Medidas de atención a la diversidad y adaptaciones curriculares para  los alumnos que las precisen</w:t>
              </w:r>
            </w:hyperlink>
          </w:p>
          <w:p w:rsidR="004A3FBB" w:rsidRPr="003101EF" w:rsidRDefault="00CA1AEA" w:rsidP="003101EF">
            <w:pPr>
              <w:pStyle w:val="Ttulo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right="405"/>
              <w:jc w:val="left"/>
              <w:rPr>
                <w:rFonts w:ascii="Arial" w:hAnsi="Arial" w:cs="Arial"/>
                <w:szCs w:val="28"/>
              </w:rPr>
            </w:pPr>
            <w:hyperlink w:anchor="_G._Plan_de" w:history="1">
              <w:r w:rsidR="004A3FBB" w:rsidRPr="003101EF">
                <w:rPr>
                  <w:rFonts w:ascii="Arial" w:hAnsi="Arial" w:cs="Arial"/>
                  <w:szCs w:val="28"/>
                </w:rPr>
                <w:t>Plan de contingencia</w:t>
              </w:r>
            </w:hyperlink>
          </w:p>
          <w:p w:rsidR="004A3FBB" w:rsidRPr="003101EF" w:rsidRDefault="00CA1AEA" w:rsidP="003101EF">
            <w:pPr>
              <w:pStyle w:val="Ttulo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right="405"/>
              <w:jc w:val="left"/>
              <w:rPr>
                <w:rFonts w:ascii="Arial" w:hAnsi="Arial" w:cs="Arial"/>
                <w:szCs w:val="28"/>
              </w:rPr>
            </w:pPr>
            <w:hyperlink w:anchor="_J._Mecanismos_de" w:history="1">
              <w:r w:rsidR="004A3FBB" w:rsidRPr="003101EF">
                <w:rPr>
                  <w:rFonts w:ascii="Arial" w:hAnsi="Arial" w:cs="Arial"/>
                  <w:szCs w:val="28"/>
                </w:rPr>
                <w:t>Mecanismos de seguimiento y valoración</w:t>
              </w:r>
            </w:hyperlink>
          </w:p>
          <w:p w:rsidR="004A3FBB" w:rsidRPr="003101EF" w:rsidRDefault="00CA1AEA" w:rsidP="003101EF">
            <w:pPr>
              <w:pStyle w:val="Ttulo8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right="405"/>
              <w:jc w:val="left"/>
              <w:rPr>
                <w:rFonts w:ascii="Arial" w:hAnsi="Arial" w:cs="Arial"/>
                <w:szCs w:val="28"/>
              </w:rPr>
            </w:pPr>
            <w:hyperlink w:anchor="_J._Información_sobre" w:history="1">
              <w:r w:rsidR="004A3FBB" w:rsidRPr="003101EF">
                <w:rPr>
                  <w:rFonts w:ascii="Arial" w:hAnsi="Arial" w:cs="Arial"/>
                  <w:szCs w:val="28"/>
                </w:rPr>
                <w:t>Información sobre el módulo para facilitar al alumnado</w:t>
              </w:r>
            </w:hyperlink>
          </w:p>
          <w:p w:rsidR="004A3FBB" w:rsidRPr="00141FF4" w:rsidRDefault="004A3FBB" w:rsidP="00A576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A3FBB" w:rsidRPr="00AB4FB1" w:rsidRDefault="004A3FBB" w:rsidP="004A3FBB">
      <w:pPr>
        <w:rPr>
          <w:rFonts w:ascii="Arial" w:hAnsi="Arial" w:cs="Arial"/>
        </w:rPr>
      </w:pPr>
    </w:p>
    <w:p w:rsidR="004A3FBB" w:rsidRPr="00AB4FB1" w:rsidRDefault="004A3FBB" w:rsidP="004A3FBB">
      <w:pPr>
        <w:rPr>
          <w:rFonts w:ascii="Arial" w:hAnsi="Arial" w:cs="Arial"/>
        </w:rPr>
      </w:pPr>
    </w:p>
    <w:p w:rsidR="004A3FBB" w:rsidRPr="00AB4FB1" w:rsidRDefault="004A3FBB" w:rsidP="004A3FBB">
      <w:pPr>
        <w:rPr>
          <w:rFonts w:ascii="Arial" w:hAnsi="Arial" w:cs="Arial"/>
        </w:rPr>
      </w:pPr>
    </w:p>
    <w:p w:rsidR="004A3FBB" w:rsidRPr="00AB4FB1" w:rsidRDefault="004A3FBB" w:rsidP="004A3FBB">
      <w:pPr>
        <w:rPr>
          <w:rFonts w:ascii="Arial" w:hAnsi="Arial" w:cs="Arial"/>
        </w:rPr>
      </w:pPr>
    </w:p>
    <w:p w:rsidR="004A3FBB" w:rsidRPr="00AB4FB1" w:rsidRDefault="004A3FBB" w:rsidP="004A3FBB">
      <w:pPr>
        <w:rPr>
          <w:rFonts w:ascii="Arial" w:hAnsi="Arial" w:cs="Arial"/>
        </w:rPr>
      </w:pPr>
    </w:p>
    <w:p w:rsidR="004A3FBB" w:rsidRPr="00AB4FB1" w:rsidRDefault="004A3FBB" w:rsidP="004A3FBB">
      <w:pPr>
        <w:rPr>
          <w:rFonts w:ascii="Arial" w:hAnsi="Arial" w:cs="Arial"/>
        </w:rPr>
      </w:pPr>
    </w:p>
    <w:p w:rsidR="004A3FBB" w:rsidRDefault="004A3FBB" w:rsidP="004A3FBB">
      <w:pPr>
        <w:rPr>
          <w:rFonts w:ascii="Arial" w:hAnsi="Arial" w:cs="Arial"/>
        </w:rPr>
      </w:pPr>
    </w:p>
    <w:p w:rsidR="000020F8" w:rsidRDefault="000020F8" w:rsidP="004A3FBB">
      <w:pPr>
        <w:rPr>
          <w:rFonts w:ascii="Arial" w:hAnsi="Arial" w:cs="Arial"/>
        </w:rPr>
      </w:pPr>
    </w:p>
    <w:p w:rsidR="000020F8" w:rsidRPr="00AB4FB1" w:rsidRDefault="000020F8" w:rsidP="004A3FBB">
      <w:pPr>
        <w:rPr>
          <w:rFonts w:ascii="Arial" w:hAnsi="Arial" w:cs="Arial"/>
        </w:rPr>
      </w:pPr>
    </w:p>
    <w:p w:rsidR="004A3FBB" w:rsidRPr="00AB4FB1" w:rsidRDefault="004A3FBB" w:rsidP="004A3FBB">
      <w:pPr>
        <w:rPr>
          <w:rFonts w:ascii="Arial" w:hAnsi="Arial" w:cs="Arial"/>
        </w:rPr>
      </w:pPr>
    </w:p>
    <w:p w:rsidR="004A3FBB" w:rsidRPr="00AB4FB1" w:rsidRDefault="004A3FBB" w:rsidP="004A3FBB">
      <w:pPr>
        <w:rPr>
          <w:rFonts w:ascii="Arial" w:hAnsi="Arial" w:cs="Arial"/>
        </w:rPr>
      </w:pPr>
    </w:p>
    <w:p w:rsidR="004A3FBB" w:rsidRDefault="004A3FBB" w:rsidP="004A3FBB">
      <w:pPr>
        <w:rPr>
          <w:rFonts w:ascii="Arial" w:hAnsi="Arial" w:cs="Arial"/>
        </w:rPr>
      </w:pPr>
    </w:p>
    <w:p w:rsidR="004A3FBB" w:rsidRPr="00AB4FB1" w:rsidRDefault="004A3FBB" w:rsidP="004A3FBB">
      <w:pPr>
        <w:rPr>
          <w:rFonts w:ascii="Arial" w:hAnsi="Arial" w:cs="Arial"/>
        </w:rPr>
      </w:pPr>
    </w:p>
    <w:p w:rsidR="004A3FBB" w:rsidRPr="00C05C5E" w:rsidRDefault="004A3FBB" w:rsidP="004A3FBB">
      <w:pPr>
        <w:pStyle w:val="Ttulo8"/>
        <w:rPr>
          <w:rFonts w:ascii="Arial" w:hAnsi="Arial" w:cs="Arial"/>
          <w:sz w:val="24"/>
          <w:szCs w:val="24"/>
        </w:rPr>
      </w:pPr>
      <w:bookmarkStart w:id="2" w:name="_Introducción_1"/>
      <w:bookmarkStart w:id="3" w:name="_A._Capacidades_terminales"/>
      <w:bookmarkStart w:id="4" w:name="_A._Capacidades_terminales,"/>
      <w:bookmarkEnd w:id="2"/>
      <w:bookmarkEnd w:id="3"/>
      <w:bookmarkEnd w:id="4"/>
      <w:r w:rsidRPr="00C05C5E">
        <w:rPr>
          <w:rFonts w:ascii="Arial" w:hAnsi="Arial" w:cs="Arial"/>
          <w:sz w:val="24"/>
          <w:szCs w:val="24"/>
        </w:rPr>
        <w:lastRenderedPageBreak/>
        <w:t>Introducción</w:t>
      </w:r>
    </w:p>
    <w:p w:rsidR="004A3FBB" w:rsidRPr="00AB4FB1" w:rsidRDefault="004A3FBB" w:rsidP="004A3FBB">
      <w:pPr>
        <w:widowControl w:val="0"/>
        <w:jc w:val="both"/>
        <w:rPr>
          <w:rFonts w:ascii="Arial" w:hAnsi="Arial" w:cs="Arial"/>
          <w:b/>
          <w:bCs/>
        </w:rPr>
      </w:pPr>
    </w:p>
    <w:p w:rsidR="002A6B09" w:rsidRPr="002A6B09" w:rsidRDefault="002A6B09" w:rsidP="002A6B09">
      <w:pPr>
        <w:widowControl w:val="0"/>
        <w:jc w:val="both"/>
        <w:rPr>
          <w:rFonts w:ascii="Arial" w:hAnsi="Arial" w:cs="Arial"/>
          <w:bCs/>
          <w:lang w:val="es-ES"/>
        </w:rPr>
      </w:pPr>
      <w:r w:rsidRPr="002A6B09">
        <w:rPr>
          <w:rFonts w:ascii="Arial" w:hAnsi="Arial" w:cs="Arial"/>
          <w:bCs/>
          <w:lang w:val="es-ES"/>
        </w:rPr>
        <w:t>El módulo</w:t>
      </w:r>
      <w:r w:rsidR="00B10F2F">
        <w:rPr>
          <w:rFonts w:ascii="Arial" w:hAnsi="Arial" w:cs="Arial"/>
          <w:b/>
          <w:bCs/>
          <w:lang w:val="es-ES"/>
        </w:rPr>
        <w:t xml:space="preserve"> 0647 Gestión de la Documentación Jurídica Empresarial</w:t>
      </w:r>
      <w:r w:rsidRPr="002A6B09">
        <w:rPr>
          <w:rFonts w:ascii="Arial" w:hAnsi="Arial" w:cs="Arial"/>
          <w:bCs/>
          <w:lang w:val="es-ES"/>
        </w:rPr>
        <w:t xml:space="preserve"> se encuadra dentro de las enseñanzas de</w:t>
      </w:r>
      <w:r w:rsidR="004E543E">
        <w:rPr>
          <w:rFonts w:ascii="Arial" w:hAnsi="Arial" w:cs="Arial"/>
          <w:bCs/>
          <w:lang w:val="es-ES"/>
        </w:rPr>
        <w:t>l Ciclo Formativo de G</w:t>
      </w:r>
      <w:r w:rsidR="00B10F2F">
        <w:rPr>
          <w:rFonts w:ascii="Arial" w:hAnsi="Arial" w:cs="Arial"/>
          <w:bCs/>
          <w:lang w:val="es-ES"/>
        </w:rPr>
        <w:t>rado Superior</w:t>
      </w:r>
      <w:r w:rsidRPr="002A6B09">
        <w:rPr>
          <w:rFonts w:ascii="Arial" w:hAnsi="Arial" w:cs="Arial"/>
          <w:bCs/>
          <w:lang w:val="es-ES"/>
        </w:rPr>
        <w:t xml:space="preserve"> que capacitan para obtener el título de T</w:t>
      </w:r>
      <w:r w:rsidR="00B10F2F">
        <w:rPr>
          <w:rFonts w:ascii="Arial" w:hAnsi="Arial" w:cs="Arial"/>
          <w:bCs/>
          <w:lang w:val="es-ES"/>
        </w:rPr>
        <w:t xml:space="preserve">écnico Superior en Administración y Finanzas. </w:t>
      </w:r>
      <w:r w:rsidRPr="002A6B09">
        <w:rPr>
          <w:rFonts w:ascii="Arial" w:hAnsi="Arial" w:cs="Arial"/>
          <w:bCs/>
          <w:lang w:val="es-ES"/>
        </w:rPr>
        <w:t>Los resultados de aprendizaje a alcanzar son:</w:t>
      </w:r>
    </w:p>
    <w:p w:rsidR="002A6B09" w:rsidRPr="002A6B09" w:rsidRDefault="00B10F2F" w:rsidP="00DE5CBB">
      <w:pPr>
        <w:numPr>
          <w:ilvl w:val="1"/>
          <w:numId w:val="8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Caracterizar la estructura y organización de las administraciones públicas establecidas en la Constitución española y la UE, reconociendo los organismos, instituciones y personas que las integran.</w:t>
      </w:r>
    </w:p>
    <w:p w:rsidR="002A6B09" w:rsidRPr="002A6B09" w:rsidRDefault="00B10F2F" w:rsidP="00DE5CBB">
      <w:pPr>
        <w:numPr>
          <w:ilvl w:val="1"/>
          <w:numId w:val="8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Actualizar periódicamente la información jurídica requerida por la actividad empresarial, seleccionando la legislación y jurisprudencia relacionada con la organización</w:t>
      </w:r>
    </w:p>
    <w:p w:rsidR="002A6B09" w:rsidRPr="002A6B09" w:rsidRDefault="00B10F2F" w:rsidP="00DE5CBB">
      <w:pPr>
        <w:numPr>
          <w:ilvl w:val="1"/>
          <w:numId w:val="8"/>
        </w:numPr>
        <w:ind w:left="92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Organizar los documentos jurídicos relativos a la constitución y funcionamiento de las entidades, cumpliendo la normativa civil y mercantil vigente según las directrices definidas.</w:t>
      </w:r>
    </w:p>
    <w:p w:rsidR="002A6B09" w:rsidRDefault="002A6B09" w:rsidP="00DE5CBB">
      <w:pPr>
        <w:numPr>
          <w:ilvl w:val="1"/>
          <w:numId w:val="8"/>
        </w:numPr>
        <w:jc w:val="both"/>
        <w:rPr>
          <w:rFonts w:ascii="Arial" w:hAnsi="Arial" w:cs="Arial"/>
          <w:lang w:val="es-ES"/>
        </w:rPr>
      </w:pPr>
      <w:r w:rsidRPr="002A6B09">
        <w:rPr>
          <w:rFonts w:ascii="Arial" w:hAnsi="Arial" w:cs="Arial"/>
          <w:lang w:val="es-ES"/>
        </w:rPr>
        <w:t>C</w:t>
      </w:r>
      <w:r w:rsidR="00B10F2F">
        <w:rPr>
          <w:rFonts w:ascii="Arial" w:hAnsi="Arial" w:cs="Arial"/>
          <w:lang w:val="es-ES"/>
        </w:rPr>
        <w:t>umplimentar los modelos de contratación privados más habituales en el ámbito empresarial o documentos de fe pública, aplicando la normativa vigente y los medios informáticos disponibles para su presentación y firma.</w:t>
      </w:r>
    </w:p>
    <w:p w:rsidR="00DA6EC1" w:rsidRPr="002A6B09" w:rsidRDefault="00DA6EC1" w:rsidP="00DE5CBB">
      <w:pPr>
        <w:numPr>
          <w:ilvl w:val="1"/>
          <w:numId w:val="8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Elaborar la documentación requerida por los organismos públicos relativos a los distintos procedimientos administrativos, cumpliendo con la legislación vigente y las directrices definidas.</w:t>
      </w:r>
    </w:p>
    <w:p w:rsidR="002A6B09" w:rsidRPr="002A6B09" w:rsidRDefault="002A6B09" w:rsidP="002A6B09">
      <w:pPr>
        <w:ind w:left="567"/>
        <w:jc w:val="both"/>
        <w:rPr>
          <w:rFonts w:ascii="Arial" w:hAnsi="Arial" w:cs="Arial"/>
          <w:lang w:val="es-ES"/>
        </w:rPr>
      </w:pPr>
    </w:p>
    <w:p w:rsidR="00DA6EC1" w:rsidRDefault="00DA6EC1" w:rsidP="004A3FBB">
      <w:pPr>
        <w:widowControl w:val="0"/>
        <w:ind w:right="-155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competencia general de este título consiste en organizar y ejecutar las operaciones de gestión y administración en los procesos, comerciales, laboral</w:t>
      </w:r>
      <w:r w:rsidR="006217AB">
        <w:rPr>
          <w:rFonts w:ascii="Arial" w:hAnsi="Arial" w:cs="Arial"/>
          <w:lang w:val="es-ES"/>
        </w:rPr>
        <w:t>es, contables, fiscales y finan</w:t>
      </w:r>
      <w:r>
        <w:rPr>
          <w:rFonts w:ascii="Arial" w:hAnsi="Arial" w:cs="Arial"/>
          <w:lang w:val="es-ES"/>
        </w:rPr>
        <w:t>cieros de una empresa pública o privada, aplicando la normativa vigente y los protocolos de gestión de calidad, gestionando la información, asegurando la satisfacción del cliente y/o usuario y actuando según las normas de prevención de riesgos laborales y protección medioambiental.</w:t>
      </w:r>
    </w:p>
    <w:p w:rsidR="006217AB" w:rsidRDefault="006217AB" w:rsidP="004A3FBB">
      <w:pPr>
        <w:widowControl w:val="0"/>
        <w:ind w:right="-155"/>
        <w:jc w:val="both"/>
        <w:rPr>
          <w:rFonts w:ascii="Arial" w:hAnsi="Arial" w:cs="Arial"/>
          <w:lang w:val="es-ES"/>
        </w:rPr>
      </w:pPr>
    </w:p>
    <w:p w:rsidR="004A3FBB" w:rsidRDefault="004A3FBB" w:rsidP="004A3FBB">
      <w:pPr>
        <w:widowControl w:val="0"/>
        <w:ind w:right="-155"/>
        <w:jc w:val="both"/>
        <w:rPr>
          <w:rFonts w:ascii="Arial" w:hAnsi="Arial" w:cs="Arial"/>
        </w:rPr>
      </w:pPr>
      <w:r w:rsidRPr="00122BA4">
        <w:rPr>
          <w:rFonts w:ascii="Arial" w:hAnsi="Arial" w:cs="Arial"/>
          <w:b/>
        </w:rPr>
        <w:t xml:space="preserve">Duración: </w:t>
      </w:r>
      <w:r w:rsidR="00DA6EC1" w:rsidRPr="002D798C">
        <w:rPr>
          <w:rFonts w:ascii="Arial" w:hAnsi="Arial" w:cs="Arial"/>
        </w:rPr>
        <w:t>96</w:t>
      </w:r>
      <w:r w:rsidRPr="002D798C">
        <w:rPr>
          <w:rFonts w:ascii="Arial" w:hAnsi="Arial" w:cs="Arial"/>
        </w:rPr>
        <w:t xml:space="preserve"> h</w:t>
      </w:r>
      <w:r w:rsidRPr="00122BA4">
        <w:rPr>
          <w:rFonts w:ascii="Arial" w:hAnsi="Arial" w:cs="Arial"/>
        </w:rPr>
        <w:t>oras.</w:t>
      </w:r>
    </w:p>
    <w:p w:rsidR="006217AB" w:rsidRDefault="006217AB" w:rsidP="004A3FBB">
      <w:pPr>
        <w:widowControl w:val="0"/>
        <w:ind w:right="-155"/>
        <w:jc w:val="both"/>
        <w:rPr>
          <w:rFonts w:ascii="Arial" w:hAnsi="Arial" w:cs="Arial"/>
        </w:rPr>
      </w:pPr>
    </w:p>
    <w:p w:rsidR="006217AB" w:rsidRPr="00122BA4" w:rsidRDefault="006217AB" w:rsidP="004A3FBB">
      <w:pPr>
        <w:widowControl w:val="0"/>
        <w:ind w:right="-155"/>
        <w:jc w:val="both"/>
        <w:rPr>
          <w:rFonts w:ascii="Arial" w:hAnsi="Arial" w:cs="Arial"/>
        </w:rPr>
      </w:pPr>
      <w:r w:rsidRPr="006217AB">
        <w:rPr>
          <w:rFonts w:ascii="Arial" w:hAnsi="Arial" w:cs="Arial"/>
          <w:b/>
        </w:rPr>
        <w:t>Equivalencia en créditos ECTS:</w:t>
      </w:r>
      <w:r>
        <w:rPr>
          <w:rFonts w:ascii="Arial" w:hAnsi="Arial" w:cs="Arial"/>
        </w:rPr>
        <w:t xml:space="preserve"> 6</w:t>
      </w:r>
    </w:p>
    <w:p w:rsidR="004A3FBB" w:rsidRPr="00122BA4" w:rsidRDefault="004A3FBB" w:rsidP="004A3FBB">
      <w:pPr>
        <w:widowControl w:val="0"/>
        <w:ind w:right="-155"/>
        <w:jc w:val="both"/>
        <w:rPr>
          <w:rFonts w:ascii="Arial" w:hAnsi="Arial" w:cs="Arial"/>
        </w:rPr>
      </w:pPr>
    </w:p>
    <w:p w:rsidR="00233A37" w:rsidRDefault="00233A37" w:rsidP="004A3FBB">
      <w:pPr>
        <w:rPr>
          <w:rFonts w:ascii="Arial" w:hAnsi="Arial" w:cs="Arial"/>
        </w:rPr>
      </w:pPr>
    </w:p>
    <w:p w:rsidR="00233A37" w:rsidRDefault="00233A37" w:rsidP="004A3FBB">
      <w:pPr>
        <w:rPr>
          <w:rFonts w:ascii="Arial" w:hAnsi="Arial" w:cs="Arial"/>
        </w:rPr>
      </w:pPr>
    </w:p>
    <w:p w:rsidR="004A3FBB" w:rsidRPr="00122BA4" w:rsidRDefault="004A3FBB" w:rsidP="004A3FBB">
      <w:pPr>
        <w:pStyle w:val="Ttulo8"/>
        <w:pBdr>
          <w:right w:val="single" w:sz="4" w:space="5" w:color="auto"/>
        </w:pBdr>
        <w:rPr>
          <w:rFonts w:ascii="Arial" w:hAnsi="Arial" w:cs="Arial"/>
          <w:sz w:val="20"/>
        </w:rPr>
      </w:pPr>
      <w:bookmarkStart w:id="5" w:name="_A__Capacidades_terminales"/>
      <w:bookmarkStart w:id="6" w:name="_A__Capacidades_terminales_"/>
      <w:bookmarkEnd w:id="5"/>
      <w:bookmarkEnd w:id="6"/>
      <w:r w:rsidRPr="00122BA4">
        <w:rPr>
          <w:rFonts w:ascii="Arial" w:hAnsi="Arial" w:cs="Arial"/>
          <w:sz w:val="20"/>
        </w:rPr>
        <w:tab/>
        <w:t>A. Resultados de aprendizaje, contenidos y criterios de evaluación</w:t>
      </w:r>
    </w:p>
    <w:p w:rsidR="004A3FBB" w:rsidRPr="00122BA4" w:rsidRDefault="004A3FBB" w:rsidP="004A3FBB">
      <w:pPr>
        <w:widowControl w:val="0"/>
        <w:ind w:left="84"/>
        <w:jc w:val="both"/>
        <w:rPr>
          <w:rFonts w:ascii="Arial" w:hAnsi="Arial" w:cs="Arial"/>
        </w:rPr>
      </w:pPr>
    </w:p>
    <w:p w:rsidR="007E489E" w:rsidRDefault="007E489E" w:rsidP="00103CF0">
      <w:pPr>
        <w:widowControl w:val="0"/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7E489E" w:rsidRPr="00E87695" w:rsidTr="00C179D5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C84FF7" w:rsidRPr="00C84FF7" w:rsidRDefault="002C00B7" w:rsidP="00C84FF7">
            <w:pPr>
              <w:tabs>
                <w:tab w:val="left" w:pos="625"/>
              </w:tabs>
              <w:ind w:left="114"/>
              <w:jc w:val="both"/>
              <w:rPr>
                <w:rFonts w:ascii="Arial" w:hAnsi="Arial" w:cs="Arial"/>
                <w:b/>
              </w:rPr>
            </w:pPr>
            <w:r w:rsidRPr="002C00B7">
              <w:rPr>
                <w:rFonts w:ascii="Arial" w:hAnsi="Arial" w:cs="Arial"/>
                <w:b/>
              </w:rPr>
              <w:t>Unidad 1.</w:t>
            </w:r>
            <w:r w:rsidR="00C84FF7" w:rsidRPr="00C84FF7">
              <w:rPr>
                <w:rFonts w:eastAsia="Calibri"/>
                <w:b/>
                <w:color w:val="000080"/>
                <w:sz w:val="32"/>
                <w:szCs w:val="32"/>
              </w:rPr>
              <w:t xml:space="preserve"> </w:t>
            </w:r>
            <w:r w:rsidR="00C84FF7" w:rsidRPr="00C84FF7">
              <w:rPr>
                <w:rFonts w:ascii="Arial" w:hAnsi="Arial" w:cs="Arial"/>
                <w:b/>
              </w:rPr>
              <w:t>Derecho e información jurídica</w:t>
            </w:r>
          </w:p>
          <w:p w:rsidR="007E489E" w:rsidRPr="00E87695" w:rsidRDefault="007E489E" w:rsidP="00D870BD">
            <w:pPr>
              <w:widowControl w:val="0"/>
              <w:tabs>
                <w:tab w:val="left" w:pos="625"/>
              </w:tabs>
              <w:ind w:left="114"/>
              <w:jc w:val="both"/>
              <w:rPr>
                <w:rFonts w:ascii="Arial" w:hAnsi="Arial" w:cs="Arial"/>
              </w:rPr>
            </w:pP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7E489E" w:rsidRPr="00E87695" w:rsidTr="00F50173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cantSplit/>
          <w:trHeight w:val="698"/>
        </w:trPr>
        <w:tc>
          <w:tcPr>
            <w:tcW w:w="9214" w:type="dxa"/>
            <w:gridSpan w:val="2"/>
          </w:tcPr>
          <w:p w:rsidR="00C84FF7" w:rsidRPr="00C84FF7" w:rsidRDefault="00C84FF7" w:rsidP="00E4427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 w:rsidRPr="00C84FF7">
              <w:rPr>
                <w:rFonts w:ascii="Arial" w:hAnsi="Arial" w:cs="Arial"/>
                <w:b/>
              </w:rPr>
              <w:t>Actualiza periódicamente la información jurídica requerida por la actividad empresarial, seleccionando la legislación y jurisprudencia relacionada con la organización.</w:t>
            </w:r>
          </w:p>
          <w:p w:rsidR="007E489E" w:rsidRPr="00141FF4" w:rsidRDefault="007E489E" w:rsidP="00C84FF7">
            <w:pPr>
              <w:ind w:left="720"/>
              <w:jc w:val="both"/>
              <w:rPr>
                <w:b/>
              </w:rPr>
            </w:pP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7E489E" w:rsidRPr="00E87695" w:rsidTr="00281E5B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627"/>
        </w:trPr>
        <w:tc>
          <w:tcPr>
            <w:tcW w:w="4506" w:type="dxa"/>
            <w:tcBorders>
              <w:bottom w:val="single" w:sz="6" w:space="0" w:color="auto"/>
            </w:tcBorders>
          </w:tcPr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1.  Derecho público y privado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1.1. Concepto de Derecho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1.2. Clases de normas jurídicas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2.  Fuentes del Derecho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3.  El ordenamiento jurídico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3.1.  Jerarquía normativa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3.2. Normas que componen el </w:t>
            </w:r>
            <w:r w:rsidRPr="008E6669">
              <w:lastRenderedPageBreak/>
              <w:t xml:space="preserve">ordenamiento jurídico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4. Normativa civil y normativa mercantil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5. Elaboración y aprobación de las normas jurídicas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5.1. Elaboración y aprobación de las normas con rango de ley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5.2. Ejecución de las leyes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5.3. Control del cumplimiento de las leyes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5.4. Normativa autonómica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5.5. Elaboración y aprobación de las normas con rango inferior a la ley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6. Documentación e información jurídica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6.1. Normativa de la Unión Europea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6.2. Normativa nacional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 xml:space="preserve">6.3. Bases de datos </w:t>
            </w:r>
          </w:p>
          <w:p w:rsidR="00C84FF7" w:rsidRPr="008E6669" w:rsidRDefault="00C84FF7" w:rsidP="00C84FF7">
            <w:pPr>
              <w:autoSpaceDE w:val="0"/>
              <w:autoSpaceDN w:val="0"/>
              <w:adjustRightInd w:val="0"/>
              <w:spacing w:line="201" w:lineRule="atLeast"/>
              <w:ind w:left="709"/>
            </w:pPr>
            <w:r w:rsidRPr="008E6669">
              <w:t>6.4. Actualización de la información jurídica en la empresa</w:t>
            </w:r>
          </w:p>
          <w:p w:rsidR="007E489E" w:rsidRPr="008413DA" w:rsidRDefault="007E489E" w:rsidP="00C84FF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bottom w:val="single" w:sz="6" w:space="0" w:color="auto"/>
            </w:tcBorders>
          </w:tcPr>
          <w:p w:rsidR="00C84FF7" w:rsidRPr="008346D3" w:rsidRDefault="00C84FF7" w:rsidP="00E442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8346D3">
              <w:lastRenderedPageBreak/>
              <w:t xml:space="preserve">Se han reconocido las fuentes del Derecho de acuerdo con el </w:t>
            </w:r>
            <w:r>
              <w:t>o</w:t>
            </w:r>
            <w:r w:rsidRPr="008346D3">
              <w:t xml:space="preserve">rdenamiento </w:t>
            </w:r>
            <w:r>
              <w:t>j</w:t>
            </w:r>
            <w:r w:rsidRPr="008346D3">
              <w:t xml:space="preserve">urídico. </w:t>
            </w:r>
          </w:p>
          <w:p w:rsidR="00C84FF7" w:rsidRPr="008346D3" w:rsidRDefault="00C84FF7" w:rsidP="00E442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8346D3">
              <w:t>Se han precisado las características de las normas jurídicas y de los órganos que las elaboran, dictan, aprueban y publican.</w:t>
            </w:r>
          </w:p>
          <w:p w:rsidR="00C84FF7" w:rsidRPr="008346D3" w:rsidRDefault="00C84FF7" w:rsidP="00E442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8346D3">
              <w:t xml:space="preserve">Se han relacionado las leyes con el resto de </w:t>
            </w:r>
            <w:r w:rsidRPr="008346D3">
              <w:lastRenderedPageBreak/>
              <w:t>normas que las desarrollan, identificando los órganos responsables de su aprobación y tramitación.</w:t>
            </w:r>
          </w:p>
          <w:p w:rsidR="00C84FF7" w:rsidRPr="008346D3" w:rsidRDefault="00C84FF7" w:rsidP="00E442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8346D3">
              <w:t xml:space="preserve">Se ha identificado la estructura de los boletines oficiales, incluido el Diario Oficial </w:t>
            </w:r>
            <w:r>
              <w:t xml:space="preserve">de </w:t>
            </w:r>
            <w:r w:rsidRPr="008346D3">
              <w:t>la Unión Europea, como medio de publicidad de las normas.</w:t>
            </w:r>
          </w:p>
          <w:p w:rsidR="00C84FF7" w:rsidRPr="008346D3" w:rsidRDefault="00C84FF7" w:rsidP="00E442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8346D3">
              <w:t>Se han seleccionado distintas fuentes o bases de datos de documen</w:t>
            </w:r>
            <w:r>
              <w:t xml:space="preserve">tación jurídica tradicionales </w:t>
            </w:r>
            <w:r w:rsidRPr="008346D3">
              <w:t xml:space="preserve">o en Internet, estableciendo accesos directos a </w:t>
            </w:r>
            <w:r>
              <w:t>estas</w:t>
            </w:r>
            <w:r w:rsidRPr="008346D3">
              <w:t xml:space="preserve"> para agilizar los procesos de búsqueda y localización de información.</w:t>
            </w:r>
          </w:p>
          <w:p w:rsidR="00C84FF7" w:rsidRPr="008346D3" w:rsidRDefault="00C84FF7" w:rsidP="00E442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8346D3">
              <w:t>Se ha detectado la aparición de nueva normativa, jurisprudencia, no</w:t>
            </w:r>
            <w:r>
              <w:t xml:space="preserve">tificaciones, etc., consultando </w:t>
            </w:r>
            <w:r w:rsidRPr="008346D3">
              <w:t>habitualmente las bases de datos ju</w:t>
            </w:r>
            <w:r>
              <w:t xml:space="preserve">rídicas que puedan afectar a la </w:t>
            </w:r>
            <w:r w:rsidRPr="008346D3">
              <w:t>entidad.</w:t>
            </w:r>
          </w:p>
          <w:p w:rsidR="007E489E" w:rsidRPr="00C84FF7" w:rsidRDefault="00C84FF7" w:rsidP="00E442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8346D3">
              <w:t>Se ha archivado la información encontrada en los so</w:t>
            </w:r>
            <w:r>
              <w:t xml:space="preserve">portes o formatos establecidos, </w:t>
            </w:r>
            <w:r w:rsidRPr="008346D3">
              <w:t xml:space="preserve">para posteriormente trasmitirla a los departamentos correspondientes de la organización. </w:t>
            </w:r>
          </w:p>
        </w:tc>
      </w:tr>
    </w:tbl>
    <w:p w:rsidR="00E23FA6" w:rsidRDefault="00E23FA6" w:rsidP="00743D17">
      <w:pPr>
        <w:widowControl w:val="0"/>
        <w:jc w:val="both"/>
        <w:rPr>
          <w:rFonts w:ascii="Arial" w:hAnsi="Arial" w:cs="Arial"/>
        </w:rPr>
      </w:pPr>
    </w:p>
    <w:p w:rsidR="00E23FA6" w:rsidRDefault="00E23FA6" w:rsidP="00743D17">
      <w:pPr>
        <w:widowControl w:val="0"/>
        <w:jc w:val="both"/>
        <w:rPr>
          <w:rFonts w:ascii="Arial" w:hAnsi="Arial" w:cs="Arial"/>
        </w:rPr>
      </w:pPr>
    </w:p>
    <w:p w:rsidR="00E23FA6" w:rsidRDefault="00E23FA6" w:rsidP="00743D17">
      <w:pPr>
        <w:widowControl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DE5CBB" w:rsidRPr="00E87695" w:rsidTr="008413DA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DE5CBB" w:rsidRPr="00E87695" w:rsidRDefault="00DE5CBB" w:rsidP="00D870BD">
            <w:pPr>
              <w:widowControl w:val="0"/>
              <w:tabs>
                <w:tab w:val="left" w:pos="625"/>
              </w:tabs>
              <w:ind w:left="1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2</w:t>
            </w:r>
            <w:r w:rsidRPr="002C00B7">
              <w:rPr>
                <w:rFonts w:ascii="Arial" w:hAnsi="Arial" w:cs="Arial"/>
                <w:b/>
              </w:rPr>
              <w:t>.</w:t>
            </w:r>
            <w:r w:rsidR="00E23FA6">
              <w:rPr>
                <w:rFonts w:ascii="Arial" w:hAnsi="Arial" w:cs="Arial"/>
                <w:b/>
              </w:rPr>
              <w:t xml:space="preserve"> </w:t>
            </w:r>
            <w:r w:rsidR="00E23FA6" w:rsidRPr="00E23FA6">
              <w:rPr>
                <w:rFonts w:ascii="Arial" w:hAnsi="Arial" w:cs="Arial"/>
                <w:b/>
              </w:rPr>
              <w:t>Documentación de constitución de las entidades</w:t>
            </w:r>
          </w:p>
        </w:tc>
      </w:tr>
      <w:tr w:rsidR="00DE5CBB" w:rsidRPr="00E87695" w:rsidTr="008413DA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DE5CBB" w:rsidRPr="00E87695" w:rsidRDefault="00DE5CBB" w:rsidP="008413D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DE5CBB" w:rsidRPr="00E87695" w:rsidTr="008413DA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cantSplit/>
          <w:trHeight w:val="698"/>
        </w:trPr>
        <w:tc>
          <w:tcPr>
            <w:tcW w:w="9214" w:type="dxa"/>
            <w:gridSpan w:val="2"/>
          </w:tcPr>
          <w:p w:rsidR="00DE5CBB" w:rsidRPr="00E23FA6" w:rsidRDefault="00E23FA6" w:rsidP="00E4427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 w:rsidRPr="00E23FA6">
              <w:rPr>
                <w:rFonts w:ascii="Arial" w:hAnsi="Arial" w:cs="Arial"/>
                <w:b/>
              </w:rPr>
              <w:t xml:space="preserve">Organiza los documentos jurídicos relativos a la constitución y funcionamiento de las entidades, cumpliendo la normativa civil y mercantil vigente según las directrices definidas. </w:t>
            </w:r>
          </w:p>
        </w:tc>
      </w:tr>
      <w:tr w:rsidR="00DE5CBB" w:rsidRPr="00E87695" w:rsidTr="008413DA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E5CBB" w:rsidRPr="00E87695" w:rsidRDefault="00DE5CBB" w:rsidP="008413D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E5CBB" w:rsidRPr="00E87695" w:rsidRDefault="00DE5CBB" w:rsidP="008413D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DE5CBB" w:rsidRPr="00E87695" w:rsidTr="008413DA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627"/>
        </w:trPr>
        <w:tc>
          <w:tcPr>
            <w:tcW w:w="4506" w:type="dxa"/>
            <w:tcBorders>
              <w:bottom w:val="single" w:sz="6" w:space="0" w:color="auto"/>
            </w:tcBorders>
          </w:tcPr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1. La empresa como entidad jurídica y económica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2. Formas jurídicas de la empresa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2.1. Empresario individual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2.2. Emprendedor de responsabilidad limitada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2.3. Colectividades no societarias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>2.4. Sociedades mercantiles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3. Documentación jurídica de la empresa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3.1. Documentos públicos y privados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3.2. Fedatarios públicos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3.3. Documentos notariales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4. Registros públicos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4.1. Registro de la Propiedad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4.2. Registro Mercantil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lastRenderedPageBreak/>
              <w:t xml:space="preserve">5. Documentación necesaria para constituir una sociedad mercantil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5.1. Certificación negativa del nombre o razón social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5.2. Número de identificación fiscal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5.3. Escritura pública de constitución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>5.4. Liquidación del Impuesto sobre Transmisiones Patrimoniales</w:t>
            </w:r>
            <w:r>
              <w:t xml:space="preserve"> </w:t>
            </w:r>
            <w:r w:rsidRPr="008E6669">
              <w:t xml:space="preserve">y Actos Jurídicos Documentados (ITPAJD)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5.5. Inscripción en los registros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6. Proceso de constitución de una sociedad mercantil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6.1. Tramitación ordinaria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6.2. Tramitación simplificada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6.3. Tramitación simplificada abreviada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7. Trámites de puesta en marcha de una empresa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8. Tramitación telemática de la creación de empresas </w:t>
            </w:r>
          </w:p>
          <w:p w:rsidR="00554B12" w:rsidRPr="00554B12" w:rsidRDefault="00554B12" w:rsidP="00554B12">
            <w:pPr>
              <w:ind w:left="709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bottom w:val="single" w:sz="6" w:space="0" w:color="auto"/>
            </w:tcBorders>
          </w:tcPr>
          <w:p w:rsidR="00E23FA6" w:rsidRPr="00823A5C" w:rsidRDefault="00E23FA6" w:rsidP="00E4427B">
            <w:pPr>
              <w:pStyle w:val="Pa1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823A5C">
              <w:rPr>
                <w:rStyle w:val="A1"/>
                <w:rFonts w:ascii="Times New Roman" w:eastAsia="Calibri" w:hAnsi="Times New Roman"/>
                <w:lang w:val="es-ES_tradnl"/>
              </w:rPr>
              <w:lastRenderedPageBreak/>
              <w:t xml:space="preserve">Se han identificado las diferencias y similitudes entre las distintas formas jurídicas de empresa. </w:t>
            </w:r>
          </w:p>
          <w:p w:rsidR="00E23FA6" w:rsidRPr="00823A5C" w:rsidRDefault="00E23FA6" w:rsidP="00E4427B">
            <w:pPr>
              <w:pStyle w:val="Pa1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823A5C">
              <w:rPr>
                <w:rStyle w:val="A1"/>
                <w:rFonts w:ascii="Times New Roman" w:eastAsia="Calibri" w:hAnsi="Times New Roman"/>
                <w:lang w:val="es-ES_tradnl"/>
              </w:rPr>
              <w:t>Se ha determinado el proceso de constitución de una sociedad mercantil y se ha indicado la normativa mercantil aplicable y los documentos jurídicos que se generan.</w:t>
            </w:r>
          </w:p>
          <w:p w:rsidR="00E23FA6" w:rsidRPr="00823A5C" w:rsidRDefault="00E23FA6" w:rsidP="00E4427B">
            <w:pPr>
              <w:pStyle w:val="Pa1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823A5C">
              <w:rPr>
                <w:rStyle w:val="A1"/>
                <w:rFonts w:ascii="Times New Roman" w:eastAsia="Calibri" w:hAnsi="Times New Roman"/>
                <w:lang w:val="es-ES_tradnl"/>
              </w:rPr>
              <w:t>Se han precisado las funciones de los feda</w:t>
            </w:r>
            <w:r>
              <w:rPr>
                <w:rStyle w:val="A1"/>
                <w:rFonts w:ascii="Times New Roman" w:eastAsia="Calibri" w:hAnsi="Times New Roman"/>
                <w:lang w:val="es-ES_tradnl"/>
              </w:rPr>
              <w:t>tarios y los registros públicos</w:t>
            </w:r>
            <w:r w:rsidRPr="00823A5C">
              <w:rPr>
                <w:rStyle w:val="A1"/>
                <w:rFonts w:ascii="Times New Roman" w:eastAsia="Calibri" w:hAnsi="Times New Roman"/>
                <w:lang w:val="es-ES_tradnl"/>
              </w:rPr>
              <w:t xml:space="preserve"> y la estructura y características de los documentos públicos habituales en el ámbito de los negocios. </w:t>
            </w:r>
          </w:p>
          <w:p w:rsidR="00E23FA6" w:rsidRPr="00823A5C" w:rsidRDefault="00E23FA6" w:rsidP="00E4427B">
            <w:pPr>
              <w:pStyle w:val="Pa1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823A5C">
              <w:rPr>
                <w:rStyle w:val="A1"/>
                <w:rFonts w:ascii="Times New Roman" w:eastAsia="Calibri" w:hAnsi="Times New Roman"/>
                <w:lang w:val="es-ES_tradnl"/>
              </w:rPr>
              <w:t xml:space="preserve">Se han descrito y analizado las características </w:t>
            </w:r>
            <w:r w:rsidRPr="00823A5C">
              <w:rPr>
                <w:rStyle w:val="A1"/>
                <w:rFonts w:ascii="Times New Roman" w:eastAsia="Calibri" w:hAnsi="Times New Roman"/>
                <w:lang w:val="es-ES_tradnl"/>
              </w:rPr>
              <w:lastRenderedPageBreak/>
              <w:t>y los aspectos más significativos de los modelos de documentos más habituales en la vida societaria: estatutos, escrituras y actas, entre otros.</w:t>
            </w:r>
          </w:p>
          <w:p w:rsidR="00E23FA6" w:rsidRPr="00823A5C" w:rsidRDefault="00E23FA6" w:rsidP="00E4427B">
            <w:pPr>
              <w:pStyle w:val="Pa1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823A5C">
              <w:rPr>
                <w:rStyle w:val="A1"/>
                <w:rFonts w:ascii="Times New Roman" w:eastAsia="Calibri" w:hAnsi="Times New Roman"/>
                <w:lang w:val="es-ES_tradnl"/>
              </w:rPr>
              <w:t>Se han elaborado documentos societarios a partir de los datos aportados, modificando y adaptando los modelos disponibles.</w:t>
            </w:r>
          </w:p>
          <w:p w:rsidR="00E23FA6" w:rsidRPr="00823A5C" w:rsidRDefault="00E23FA6" w:rsidP="00E4427B">
            <w:pPr>
              <w:pStyle w:val="Pa1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823A5C">
              <w:rPr>
                <w:rStyle w:val="A1"/>
                <w:rFonts w:ascii="Times New Roman" w:eastAsia="Calibri" w:hAnsi="Times New Roman"/>
                <w:lang w:val="es-ES_tradnl"/>
              </w:rPr>
              <w:t xml:space="preserve">Se ha reconocido la importancia de la actuación de los fedatarios en la elevación a público de los documentos, estimando las consecuencias de no realizar los trámites oportunos. </w:t>
            </w:r>
          </w:p>
          <w:p w:rsidR="00E23FA6" w:rsidRPr="00823A5C" w:rsidRDefault="00E23FA6" w:rsidP="00E4427B">
            <w:pPr>
              <w:pStyle w:val="Pa1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823A5C">
              <w:rPr>
                <w:rStyle w:val="A1"/>
                <w:rFonts w:ascii="Times New Roman" w:eastAsia="Calibri" w:hAnsi="Times New Roman"/>
                <w:lang w:val="es-ES_tradnl"/>
              </w:rPr>
              <w:t>Se han determinado las peculiaridades de la documentación mercantil acorde al objeto social de la empresa.</w:t>
            </w:r>
          </w:p>
          <w:p w:rsidR="00E23FA6" w:rsidRPr="00823A5C" w:rsidRDefault="00E23FA6" w:rsidP="00E4427B">
            <w:pPr>
              <w:pStyle w:val="Pa17"/>
              <w:numPr>
                <w:ilvl w:val="0"/>
                <w:numId w:val="19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823A5C">
              <w:rPr>
                <w:rStyle w:val="A1"/>
                <w:rFonts w:ascii="Times New Roman" w:eastAsia="Calibri" w:hAnsi="Times New Roman"/>
                <w:lang w:val="es-ES_tradnl"/>
              </w:rPr>
              <w:t>Se ha verificado el cumplimiento de las características y requisitos formales de los libros de la sociedad exigidos por la normativa mercantil.</w:t>
            </w:r>
          </w:p>
          <w:p w:rsidR="00DE5CBB" w:rsidRPr="00E87695" w:rsidRDefault="00DE5CBB" w:rsidP="008413DA">
            <w:pPr>
              <w:ind w:left="7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23FA6" w:rsidRDefault="00E23FA6" w:rsidP="00743D17">
      <w:pPr>
        <w:widowControl w:val="0"/>
        <w:jc w:val="both"/>
        <w:rPr>
          <w:rFonts w:ascii="Arial" w:hAnsi="Arial" w:cs="Arial"/>
        </w:rPr>
      </w:pPr>
    </w:p>
    <w:p w:rsidR="00E23FA6" w:rsidRPr="00E87695" w:rsidRDefault="00E23FA6" w:rsidP="00743D17">
      <w:pPr>
        <w:widowControl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7E489E" w:rsidRPr="00E87695" w:rsidTr="00C179D5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E489E" w:rsidRPr="002C00B7" w:rsidRDefault="005027B6" w:rsidP="00554B12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 3</w:t>
            </w:r>
            <w:r w:rsidR="002C00B7">
              <w:rPr>
                <w:rFonts w:ascii="Arial" w:hAnsi="Arial" w:cs="Arial"/>
                <w:b/>
              </w:rPr>
              <w:t xml:space="preserve">. </w:t>
            </w:r>
            <w:r w:rsidR="00E23FA6" w:rsidRPr="00E23FA6">
              <w:rPr>
                <w:rFonts w:ascii="Arial" w:hAnsi="Arial" w:cs="Arial"/>
                <w:b/>
              </w:rPr>
              <w:t>Documentación de funcionamiento de las entidades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7E489E" w:rsidRPr="00E87695" w:rsidTr="00C179D5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40"/>
        </w:trPr>
        <w:tc>
          <w:tcPr>
            <w:tcW w:w="9214" w:type="dxa"/>
            <w:gridSpan w:val="2"/>
          </w:tcPr>
          <w:p w:rsidR="00141FF4" w:rsidRPr="00E23FA6" w:rsidRDefault="00E23FA6" w:rsidP="00E4427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 w:rsidRPr="00E23FA6">
              <w:rPr>
                <w:rFonts w:ascii="Arial" w:hAnsi="Arial" w:cs="Arial"/>
                <w:b/>
              </w:rPr>
              <w:t xml:space="preserve">Organiza los documentos jurídicos relativos a la constitución y funcionamiento de las entidades, cumpliendo la normativa civil y mercantil vigente según las directrices definidas. 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7E489E" w:rsidRPr="00E87695" w:rsidTr="004468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13"/>
        </w:trPr>
        <w:tc>
          <w:tcPr>
            <w:tcW w:w="4506" w:type="dxa"/>
          </w:tcPr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1. Documentos societarios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426"/>
            </w:pPr>
            <w:r w:rsidRPr="008E6669">
              <w:t xml:space="preserve">1.1. Convocatorias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426"/>
            </w:pPr>
            <w:r w:rsidRPr="008E6669">
              <w:t xml:space="preserve">1.2. Actas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426"/>
            </w:pPr>
            <w:r w:rsidRPr="008E6669">
              <w:t xml:space="preserve">1.3. Libros de registro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426"/>
            </w:pPr>
            <w:r w:rsidRPr="008E6669">
              <w:t xml:space="preserve">1.4. Escrituras públicas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2. Documentos contables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3. Conservación de la documentación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4. Protección de datos de carácter personal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426"/>
            </w:pPr>
            <w:r w:rsidRPr="008E6669">
              <w:t xml:space="preserve">4.1. Obligaciones de las empresas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426"/>
            </w:pPr>
            <w:r w:rsidRPr="008E6669">
              <w:t xml:space="preserve">4.2. Derechos de las personas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426"/>
            </w:pPr>
            <w:r w:rsidRPr="008E6669">
              <w:t xml:space="preserve">4.3. Tratamiento de los datos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>5. Normativa de protección y conservación del medio ambiente</w:t>
            </w:r>
          </w:p>
          <w:p w:rsidR="007E489E" w:rsidRPr="00762E75" w:rsidRDefault="007E489E" w:rsidP="00762E75">
            <w:pPr>
              <w:spacing w:line="276" w:lineRule="auto"/>
              <w:ind w:left="709"/>
              <w:contextualSpacing/>
              <w:jc w:val="both"/>
              <w:rPr>
                <w:rFonts w:ascii="Arial" w:eastAsia="Calibri" w:hAnsi="Arial" w:cs="Arial"/>
                <w:bCs/>
                <w:lang w:val="es-ES" w:eastAsia="en-US"/>
              </w:rPr>
            </w:pPr>
          </w:p>
        </w:tc>
        <w:tc>
          <w:tcPr>
            <w:tcW w:w="4708" w:type="dxa"/>
          </w:tcPr>
          <w:p w:rsidR="00E23FA6" w:rsidRPr="000F27EE" w:rsidRDefault="00E23FA6" w:rsidP="00E4427B">
            <w:pPr>
              <w:pStyle w:val="Pa1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0F27EE">
              <w:rPr>
                <w:rStyle w:val="A1"/>
                <w:rFonts w:ascii="Times New Roman" w:eastAsia="Calibri" w:hAnsi="Times New Roman"/>
                <w:lang w:val="es-ES_tradnl"/>
              </w:rPr>
              <w:t xml:space="preserve">Se han identificado las diferencias y similitudes entre las distintas formas jurídicas de empresa. </w:t>
            </w:r>
          </w:p>
          <w:p w:rsidR="00E23FA6" w:rsidRPr="000F27EE" w:rsidRDefault="00E23FA6" w:rsidP="00E4427B">
            <w:pPr>
              <w:pStyle w:val="Pa1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0F27EE">
              <w:rPr>
                <w:rStyle w:val="A1"/>
                <w:rFonts w:ascii="Times New Roman" w:eastAsia="Calibri" w:hAnsi="Times New Roman"/>
                <w:lang w:val="es-ES_tradnl"/>
              </w:rPr>
              <w:t>Se ha determinado el proceso de constitución de una sociedad mercantil y se ha indicado la normativa mercantil aplicable y los documentos jurídicos que se generan.</w:t>
            </w:r>
          </w:p>
          <w:p w:rsidR="00E23FA6" w:rsidRPr="000F27EE" w:rsidRDefault="00E23FA6" w:rsidP="00E4427B">
            <w:pPr>
              <w:pStyle w:val="Pa1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0F27EE">
              <w:rPr>
                <w:rStyle w:val="A1"/>
                <w:rFonts w:ascii="Times New Roman" w:eastAsia="Calibri" w:hAnsi="Times New Roman"/>
                <w:lang w:val="es-ES_tradnl"/>
              </w:rPr>
              <w:t>Se han precisado las funciones de los feda</w:t>
            </w:r>
            <w:r>
              <w:rPr>
                <w:rStyle w:val="A1"/>
                <w:rFonts w:ascii="Times New Roman" w:eastAsia="Calibri" w:hAnsi="Times New Roman"/>
                <w:lang w:val="es-ES_tradnl"/>
              </w:rPr>
              <w:t>tarios y los registros públicos</w:t>
            </w:r>
            <w:r w:rsidRPr="000F27EE">
              <w:rPr>
                <w:rStyle w:val="A1"/>
                <w:rFonts w:ascii="Times New Roman" w:eastAsia="Calibri" w:hAnsi="Times New Roman"/>
                <w:lang w:val="es-ES_tradnl"/>
              </w:rPr>
              <w:t xml:space="preserve"> y la estructura y características de los documentos públicos habituales en el ámbito de los negocios. </w:t>
            </w:r>
          </w:p>
          <w:p w:rsidR="00E23FA6" w:rsidRPr="000F27EE" w:rsidRDefault="00E23FA6" w:rsidP="00E4427B">
            <w:pPr>
              <w:pStyle w:val="Pa1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0F27EE">
              <w:rPr>
                <w:rStyle w:val="A1"/>
                <w:rFonts w:ascii="Times New Roman" w:eastAsia="Calibri" w:hAnsi="Times New Roman"/>
                <w:lang w:val="es-ES_tradnl"/>
              </w:rPr>
              <w:t xml:space="preserve">Se han descrito y analizado las características y los aspectos más significativos de los modelos de documentos más habituales en la vida societaria: estatutos, escrituras y actas, </w:t>
            </w:r>
            <w:r w:rsidRPr="000F27EE">
              <w:rPr>
                <w:rStyle w:val="A1"/>
                <w:rFonts w:ascii="Times New Roman" w:eastAsia="Calibri" w:hAnsi="Times New Roman"/>
                <w:lang w:val="es-ES_tradnl"/>
              </w:rPr>
              <w:lastRenderedPageBreak/>
              <w:t>entre otros.</w:t>
            </w:r>
          </w:p>
          <w:p w:rsidR="00E23FA6" w:rsidRPr="000F27EE" w:rsidRDefault="00E23FA6" w:rsidP="00E4427B">
            <w:pPr>
              <w:pStyle w:val="Pa1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0F27EE">
              <w:rPr>
                <w:rStyle w:val="A1"/>
                <w:rFonts w:ascii="Times New Roman" w:eastAsia="Calibri" w:hAnsi="Times New Roman"/>
                <w:lang w:val="es-ES_tradnl"/>
              </w:rPr>
              <w:t>Se han elaborado documentos societarios a partir de los datos aportados, modificando y adaptando los modelos disponibles.</w:t>
            </w:r>
          </w:p>
          <w:p w:rsidR="00E23FA6" w:rsidRPr="000F27EE" w:rsidRDefault="00E23FA6" w:rsidP="00E4427B">
            <w:pPr>
              <w:pStyle w:val="Pa1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0F27EE">
              <w:rPr>
                <w:rStyle w:val="A1"/>
                <w:rFonts w:ascii="Times New Roman" w:eastAsia="Calibri" w:hAnsi="Times New Roman"/>
                <w:lang w:val="es-ES_tradnl"/>
              </w:rPr>
              <w:t xml:space="preserve">Se ha reconocido la importancia de la actuación de los fedatarios en la elevación a público de los documentos, estimando las consecuencias de no realizar los trámites oportunos. </w:t>
            </w:r>
          </w:p>
          <w:p w:rsidR="00E23FA6" w:rsidRPr="000F27EE" w:rsidRDefault="00E23FA6" w:rsidP="00E4427B">
            <w:pPr>
              <w:pStyle w:val="Pa1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0F27EE">
              <w:rPr>
                <w:rStyle w:val="A1"/>
                <w:rFonts w:ascii="Times New Roman" w:eastAsia="Calibri" w:hAnsi="Times New Roman"/>
                <w:lang w:val="es-ES_tradnl"/>
              </w:rPr>
              <w:t>Se han determinado las peculiaridades de la documentación mercantil acorde al objeto social de la empresa.</w:t>
            </w:r>
          </w:p>
          <w:p w:rsidR="00E23FA6" w:rsidRPr="000F27EE" w:rsidRDefault="00E23FA6" w:rsidP="00E4427B">
            <w:pPr>
              <w:pStyle w:val="Pa17"/>
              <w:numPr>
                <w:ilvl w:val="0"/>
                <w:numId w:val="20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0F27EE">
              <w:rPr>
                <w:rStyle w:val="A1"/>
                <w:rFonts w:ascii="Times New Roman" w:eastAsia="Calibri" w:hAnsi="Times New Roman"/>
                <w:lang w:val="es-ES_tradnl"/>
              </w:rPr>
              <w:t>Se ha verificado el cumplimiento de las características y requisitos formales de los libros de la sociedad exigidos por la normativa mercantil.</w:t>
            </w:r>
          </w:p>
          <w:p w:rsidR="007E489E" w:rsidRPr="00E87695" w:rsidRDefault="007E489E" w:rsidP="00DD0660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E23FA6" w:rsidRDefault="00E23FA6" w:rsidP="00345D8A">
      <w:pPr>
        <w:widowControl w:val="0"/>
        <w:jc w:val="both"/>
        <w:rPr>
          <w:rFonts w:ascii="Arial" w:hAnsi="Arial" w:cs="Arial"/>
        </w:rPr>
      </w:pPr>
    </w:p>
    <w:p w:rsidR="00E23FA6" w:rsidRDefault="00E23FA6" w:rsidP="00345D8A">
      <w:pPr>
        <w:widowControl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762E75" w:rsidRPr="00E87695" w:rsidTr="00762E75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62E75" w:rsidRPr="002C00B7" w:rsidRDefault="00762E75" w:rsidP="001B1588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Unidad  4. LAS ADMINISTRACIONES LOCALES.</w:t>
            </w:r>
          </w:p>
        </w:tc>
      </w:tr>
      <w:tr w:rsidR="00762E75" w:rsidRPr="00E87695" w:rsidTr="00762E7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62E75" w:rsidRPr="00E87695" w:rsidRDefault="00762E75" w:rsidP="00762E7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762E75" w:rsidRPr="00E87695" w:rsidTr="00762E75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40"/>
        </w:trPr>
        <w:tc>
          <w:tcPr>
            <w:tcW w:w="9214" w:type="dxa"/>
            <w:gridSpan w:val="2"/>
          </w:tcPr>
          <w:p w:rsidR="00762E75" w:rsidRPr="00E23FA6" w:rsidRDefault="00E23FA6" w:rsidP="00E23FA6">
            <w:pPr>
              <w:pStyle w:val="Pa14"/>
              <w:jc w:val="both"/>
              <w:rPr>
                <w:spacing w:val="-3"/>
                <w:lang w:val="es-ES_tradnl" w:eastAsia="es-ES"/>
              </w:rPr>
            </w:pPr>
            <w:proofErr w:type="gramStart"/>
            <w:r w:rsidRPr="00C31746">
              <w:rPr>
                <w:rFonts w:ascii="Times New Roman" w:hAnsi="Times New Roman" w:cs="Times New Roman"/>
                <w:b/>
                <w:spacing w:val="-3"/>
                <w:lang w:val="es-ES_tradnl" w:eastAsia="es-ES"/>
              </w:rPr>
              <w:t>Cumplimenta</w:t>
            </w:r>
            <w:proofErr w:type="gramEnd"/>
            <w:r w:rsidRPr="00C31746">
              <w:rPr>
                <w:rFonts w:ascii="Times New Roman" w:hAnsi="Times New Roman" w:cs="Times New Roman"/>
                <w:b/>
                <w:spacing w:val="-3"/>
                <w:lang w:val="es-ES_tradnl" w:eastAsia="es-ES"/>
              </w:rPr>
              <w:t xml:space="preserve"> los modelos de contratación privados más habituales en el ámbito empresarial o documentos de fe pública, aplicando la normativa vigente y los medios informáticos disponibles para su presentación y firma</w:t>
            </w:r>
            <w:r w:rsidRPr="00C31746">
              <w:rPr>
                <w:spacing w:val="-3"/>
                <w:lang w:val="es-ES_tradnl" w:eastAsia="es-ES"/>
              </w:rPr>
              <w:t xml:space="preserve">. </w:t>
            </w:r>
          </w:p>
        </w:tc>
      </w:tr>
      <w:tr w:rsidR="00762E75" w:rsidRPr="00E87695" w:rsidTr="00762E7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2E75" w:rsidRPr="00E87695" w:rsidRDefault="00762E75" w:rsidP="00762E7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62E75" w:rsidRPr="00E87695" w:rsidRDefault="00762E75" w:rsidP="00762E7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762E75" w:rsidRPr="00E87695" w:rsidTr="00762E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481"/>
        </w:trPr>
        <w:tc>
          <w:tcPr>
            <w:tcW w:w="4506" w:type="dxa"/>
          </w:tcPr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1. El Derecho empresarial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2. La contratación privada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2.1. Contratación civil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2.2. Contratación mercantil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2.3. Capacidad para contratar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2.4. Tipos de contratos privados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2.5. Contratos civiles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2.6. Contratos mercantiles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3. Redacción de contratos privados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3.1. Formalización de los contratos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3.2. Estructura y contenido de los contratos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3.3. Redacción de los contratos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3.4. Nulidad de los contratos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4. Contratación electrónica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4.1. Contratos por vía electrónica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4.2. Certificados digitales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4.3. Firma digital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>4.4. Factura electrónica</w:t>
            </w:r>
          </w:p>
          <w:p w:rsidR="00762E75" w:rsidRPr="00762E75" w:rsidRDefault="00762E75" w:rsidP="00E23FA6">
            <w:pPr>
              <w:ind w:left="567"/>
              <w:contextualSpacing/>
              <w:jc w:val="both"/>
              <w:rPr>
                <w:rFonts w:ascii="Andalus" w:hAnsi="Andalus" w:cs="Andalus"/>
                <w:sz w:val="24"/>
                <w:szCs w:val="24"/>
                <w:lang w:val="es-ES"/>
              </w:rPr>
            </w:pPr>
          </w:p>
        </w:tc>
        <w:tc>
          <w:tcPr>
            <w:tcW w:w="4708" w:type="dxa"/>
          </w:tcPr>
          <w:p w:rsidR="00E23FA6" w:rsidRPr="00C31746" w:rsidRDefault="00E23FA6" w:rsidP="00E4427B">
            <w:pPr>
              <w:pStyle w:val="Pa1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C31746">
              <w:rPr>
                <w:rStyle w:val="A1"/>
                <w:rFonts w:ascii="Times New Roman" w:eastAsia="Calibri" w:hAnsi="Times New Roman"/>
                <w:lang w:val="es-ES_tradnl"/>
              </w:rPr>
              <w:t>Se ha descrito el concepto de contrato y la capacidad para contratar según la normativa española.</w:t>
            </w:r>
          </w:p>
          <w:p w:rsidR="00E23FA6" w:rsidRPr="00C31746" w:rsidRDefault="00E23FA6" w:rsidP="00E4427B">
            <w:pPr>
              <w:pStyle w:val="Pa1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C31746">
              <w:rPr>
                <w:rStyle w:val="A1"/>
                <w:rFonts w:ascii="Times New Roman" w:eastAsia="Calibri" w:hAnsi="Times New Roman"/>
                <w:lang w:val="es-ES_tradnl"/>
              </w:rPr>
              <w:t>Se han identificado las distintas modalidades de contratación y sus características.</w:t>
            </w:r>
          </w:p>
          <w:p w:rsidR="00E23FA6" w:rsidRPr="00C31746" w:rsidRDefault="00E23FA6" w:rsidP="00E4427B">
            <w:pPr>
              <w:pStyle w:val="Pa1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C31746">
              <w:rPr>
                <w:rStyle w:val="A1"/>
                <w:rFonts w:ascii="Times New Roman" w:eastAsia="Calibri" w:hAnsi="Times New Roman"/>
                <w:lang w:val="es-ES_tradnl"/>
              </w:rPr>
              <w:t>Se han identificado las normas relacionadas con los distintos tipos de contratos del ámbito empresarial.</w:t>
            </w:r>
          </w:p>
          <w:p w:rsidR="00E23FA6" w:rsidRPr="00C31746" w:rsidRDefault="00E23FA6" w:rsidP="00E4427B">
            <w:pPr>
              <w:pStyle w:val="Pa1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C31746">
              <w:rPr>
                <w:rStyle w:val="A1"/>
                <w:rFonts w:ascii="Times New Roman" w:eastAsia="Calibri" w:hAnsi="Times New Roman"/>
                <w:lang w:val="es-ES_tradnl"/>
              </w:rPr>
              <w:t xml:space="preserve">Se ha recopilado y cotejado la información y documentación necesaria para la cumplimentación de cada contrato, de acuerdo con las instrucciones recibidas. </w:t>
            </w:r>
          </w:p>
          <w:p w:rsidR="00E23FA6" w:rsidRPr="00C31746" w:rsidRDefault="00E23FA6" w:rsidP="00E4427B">
            <w:pPr>
              <w:pStyle w:val="Pa1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C31746">
              <w:rPr>
                <w:rStyle w:val="A1"/>
                <w:rFonts w:ascii="Times New Roman" w:eastAsia="Calibri" w:hAnsi="Times New Roman"/>
                <w:lang w:val="es-ES_tradnl"/>
              </w:rPr>
              <w:t>Se han cumplimentado los modelos normalizados, utilizando aplicaciones informáticas, de acuerdo con la información recopilada y las instrucciones recibidas.</w:t>
            </w:r>
          </w:p>
          <w:p w:rsidR="00E23FA6" w:rsidRPr="00C31746" w:rsidRDefault="00E23FA6" w:rsidP="00E4427B">
            <w:pPr>
              <w:pStyle w:val="Pa1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C31746">
              <w:rPr>
                <w:rStyle w:val="A1"/>
                <w:rFonts w:ascii="Times New Roman" w:eastAsia="Calibri" w:hAnsi="Times New Roman"/>
                <w:lang w:val="es-ES_tradnl"/>
              </w:rPr>
              <w:t>Se han verificado los datos de cada documento, comprobando el cumplimiento y</w:t>
            </w:r>
            <w:r>
              <w:rPr>
                <w:rStyle w:val="A1"/>
                <w:rFonts w:ascii="Times New Roman" w:eastAsia="Calibri" w:hAnsi="Times New Roman"/>
                <w:lang w:val="es-ES_tradnl"/>
              </w:rPr>
              <w:t xml:space="preserve"> la</w:t>
            </w:r>
            <w:r w:rsidRPr="00C31746">
              <w:rPr>
                <w:rStyle w:val="A1"/>
                <w:rFonts w:ascii="Times New Roman" w:eastAsia="Calibri" w:hAnsi="Times New Roman"/>
                <w:lang w:val="es-ES_tradnl"/>
              </w:rPr>
              <w:t xml:space="preserve"> exactitud de los requisitos contractuales y </w:t>
            </w:r>
            <w:r w:rsidRPr="00C31746">
              <w:rPr>
                <w:rStyle w:val="A1"/>
                <w:rFonts w:ascii="Times New Roman" w:eastAsia="Calibri" w:hAnsi="Times New Roman"/>
                <w:lang w:val="es-ES_tradnl"/>
              </w:rPr>
              <w:lastRenderedPageBreak/>
              <w:t>legales.</w:t>
            </w:r>
          </w:p>
          <w:p w:rsidR="00E23FA6" w:rsidRPr="00C31746" w:rsidRDefault="00E23FA6" w:rsidP="00E4427B">
            <w:pPr>
              <w:pStyle w:val="Pa1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C31746">
              <w:rPr>
                <w:rStyle w:val="A1"/>
                <w:rFonts w:ascii="Times New Roman" w:eastAsia="Calibri" w:hAnsi="Times New Roman"/>
                <w:lang w:val="es-ES_tradnl"/>
              </w:rPr>
              <w:t xml:space="preserve">Se ha valorado la utilización de la firma digital y </w:t>
            </w:r>
            <w:r>
              <w:rPr>
                <w:rStyle w:val="A1"/>
                <w:rFonts w:ascii="Times New Roman" w:eastAsia="Calibri" w:hAnsi="Times New Roman"/>
                <w:lang w:val="es-ES_tradnl"/>
              </w:rPr>
              <w:t xml:space="preserve">los </w:t>
            </w:r>
            <w:r w:rsidRPr="00C31746">
              <w:rPr>
                <w:rStyle w:val="A1"/>
                <w:rFonts w:ascii="Times New Roman" w:eastAsia="Calibri" w:hAnsi="Times New Roman"/>
                <w:lang w:val="es-ES_tradnl"/>
              </w:rPr>
              <w:t>certificados de autenticidad en la elaboración de los documentos que lo permitan.</w:t>
            </w:r>
          </w:p>
          <w:p w:rsidR="00E23FA6" w:rsidRPr="00C31746" w:rsidRDefault="00E23FA6" w:rsidP="00E4427B">
            <w:pPr>
              <w:pStyle w:val="Pa17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C31746">
              <w:rPr>
                <w:rStyle w:val="A1"/>
                <w:rFonts w:ascii="Times New Roman" w:eastAsia="Calibri" w:hAnsi="Times New Roman"/>
                <w:lang w:val="es-ES_tradnl"/>
              </w:rPr>
              <w:t xml:space="preserve">Se han aplicado las normas de seguridad y confidencialidad de la información en el uso y la custodia de los documentos. </w:t>
            </w:r>
          </w:p>
          <w:p w:rsidR="00762E75" w:rsidRPr="00E87695" w:rsidRDefault="00762E75" w:rsidP="00762E75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E23FA6" w:rsidRDefault="00E23FA6" w:rsidP="00345D8A">
      <w:pPr>
        <w:widowControl w:val="0"/>
        <w:jc w:val="both"/>
        <w:rPr>
          <w:rFonts w:ascii="Arial" w:hAnsi="Arial" w:cs="Arial"/>
        </w:rPr>
      </w:pPr>
    </w:p>
    <w:p w:rsidR="00E23FA6" w:rsidRPr="00E87695" w:rsidRDefault="00E23FA6" w:rsidP="00345D8A">
      <w:pPr>
        <w:widowControl w:val="0"/>
        <w:jc w:val="both"/>
        <w:rPr>
          <w:rFonts w:ascii="Arial" w:hAnsi="Arial" w:cs="Arial"/>
        </w:rPr>
      </w:pPr>
    </w:p>
    <w:tbl>
      <w:tblPr>
        <w:tblW w:w="92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13"/>
      </w:tblGrid>
      <w:tr w:rsidR="007E489E" w:rsidRPr="00E87695" w:rsidTr="00C179D5">
        <w:trPr>
          <w:cantSplit/>
          <w:trHeight w:hRule="exact" w:val="680"/>
        </w:trPr>
        <w:tc>
          <w:tcPr>
            <w:tcW w:w="9219" w:type="dxa"/>
            <w:gridSpan w:val="2"/>
            <w:shd w:val="clear" w:color="auto" w:fill="F3F3F3"/>
            <w:vAlign w:val="center"/>
          </w:tcPr>
          <w:p w:rsidR="007E489E" w:rsidRPr="00A52CC1" w:rsidRDefault="008C3537" w:rsidP="0012628D">
            <w:pPr>
              <w:widowControl w:val="0"/>
              <w:ind w:left="16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5</w:t>
            </w:r>
            <w:r w:rsidR="007E489E" w:rsidRPr="00E87695">
              <w:rPr>
                <w:rFonts w:ascii="Arial" w:hAnsi="Arial" w:cs="Arial"/>
                <w:b/>
              </w:rPr>
              <w:t xml:space="preserve">. </w:t>
            </w:r>
            <w:r w:rsidR="00E23FA6" w:rsidRPr="00E23FA6">
              <w:rPr>
                <w:rFonts w:ascii="Arial" w:hAnsi="Arial" w:cs="Arial"/>
                <w:b/>
              </w:rPr>
              <w:t>Gobierno y Administración Pública</w:t>
            </w:r>
          </w:p>
        </w:tc>
      </w:tr>
      <w:tr w:rsidR="007E489E" w:rsidRPr="00E87695" w:rsidTr="00C179D5">
        <w:trPr>
          <w:cantSplit/>
          <w:trHeight w:hRule="exact" w:val="397"/>
        </w:trPr>
        <w:tc>
          <w:tcPr>
            <w:tcW w:w="9219" w:type="dxa"/>
            <w:gridSpan w:val="2"/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RESULTADOS DE APRENDIZAJE</w:t>
            </w:r>
          </w:p>
        </w:tc>
      </w:tr>
      <w:tr w:rsidR="007E489E" w:rsidRPr="00E87695" w:rsidTr="00141FF4">
        <w:trPr>
          <w:trHeight w:val="1297"/>
        </w:trPr>
        <w:tc>
          <w:tcPr>
            <w:tcW w:w="9219" w:type="dxa"/>
            <w:gridSpan w:val="2"/>
          </w:tcPr>
          <w:p w:rsidR="007E489E" w:rsidRPr="00E87695" w:rsidRDefault="007E489E" w:rsidP="00C179D5">
            <w:pPr>
              <w:pStyle w:val="Sangra3detindependiente"/>
              <w:ind w:left="209" w:right="213"/>
              <w:rPr>
                <w:rFonts w:ascii="Arial" w:hAnsi="Arial" w:cs="Arial"/>
                <w:sz w:val="20"/>
              </w:rPr>
            </w:pPr>
          </w:p>
          <w:p w:rsidR="007E489E" w:rsidRPr="00E23FA6" w:rsidRDefault="00E23FA6" w:rsidP="00E4427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 w:rsidRPr="00E23FA6">
              <w:rPr>
                <w:rFonts w:ascii="Arial" w:hAnsi="Arial" w:cs="Arial"/>
                <w:b/>
              </w:rPr>
              <w:t>Caracteriza la estructura y organización de las Administraciones Públicas establecidas en la Constitución Española y la UE, reconociendo los organismos, instituciones y personas que las integran.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7E489E" w:rsidRPr="00E87695" w:rsidTr="00C179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706"/>
        </w:trPr>
        <w:tc>
          <w:tcPr>
            <w:tcW w:w="4506" w:type="dxa"/>
            <w:tcBorders>
              <w:top w:val="single" w:sz="6" w:space="0" w:color="auto"/>
            </w:tcBorders>
          </w:tcPr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color w:val="000080"/>
              </w:rPr>
            </w:pPr>
            <w:r w:rsidRPr="008E6669">
              <w:rPr>
                <w:bCs/>
              </w:rPr>
              <w:t xml:space="preserve">1. El Gobierno y la Administración General del Estado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color w:val="000080"/>
              </w:rPr>
            </w:pPr>
            <w:r w:rsidRPr="008E6669">
              <w:rPr>
                <w:bCs/>
              </w:rPr>
              <w:t xml:space="preserve">2. Órganos centrales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  <w:rPr>
                <w:color w:val="000080"/>
              </w:rPr>
            </w:pPr>
            <w:r w:rsidRPr="008E6669">
              <w:t xml:space="preserve">2.1. Organización de los ministerios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  <w:rPr>
                <w:color w:val="000080"/>
              </w:rPr>
            </w:pPr>
            <w:r w:rsidRPr="008E6669">
              <w:t xml:space="preserve">2.2. Elementos organizativos básicos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  <w:rPr>
                <w:color w:val="000080"/>
              </w:rPr>
            </w:pPr>
            <w:r w:rsidRPr="008E6669">
              <w:t xml:space="preserve">2.3. Servicios comunes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3. Órganos territoriales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4. La Administración General del Estado en el exterior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5. Sector público institucional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>6. Órganos consultivos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color w:val="000080"/>
              </w:rPr>
            </w:pPr>
            <w:r w:rsidRPr="008E6669">
              <w:rPr>
                <w:bCs/>
              </w:rPr>
              <w:t>7. Órganos de control económico y financiero</w:t>
            </w:r>
          </w:p>
          <w:p w:rsidR="002C6C28" w:rsidRPr="0059430A" w:rsidRDefault="002C6C28" w:rsidP="00E23FA6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4713" w:type="dxa"/>
            <w:tcBorders>
              <w:top w:val="single" w:sz="6" w:space="0" w:color="auto"/>
            </w:tcBorders>
          </w:tcPr>
          <w:p w:rsidR="00E23FA6" w:rsidRPr="00B83C93" w:rsidRDefault="00E23FA6" w:rsidP="00E4427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 w:rsidRPr="00B83C93">
              <w:t xml:space="preserve">Se han identificado los poderes públicos establecidos en la Constitución </w:t>
            </w:r>
            <w:r>
              <w:t>E</w:t>
            </w:r>
            <w:r w:rsidRPr="00B83C93">
              <w:t>spañola y sus respectivas funciones.</w:t>
            </w:r>
          </w:p>
          <w:p w:rsidR="00E23FA6" w:rsidRPr="00B83C93" w:rsidRDefault="00E23FA6" w:rsidP="00E4427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B83C93">
              <w:t>Se han determinado los órganos de gobierno de cada uno de los poderes públicos</w:t>
            </w:r>
            <w:r>
              <w:t>,</w:t>
            </w:r>
            <w:r w:rsidRPr="00B83C93">
              <w:t xml:space="preserve"> así como sus funciones, conforme a su legislación específica. </w:t>
            </w:r>
          </w:p>
          <w:p w:rsidR="00E23FA6" w:rsidRPr="00B83C93" w:rsidRDefault="00E23FA6" w:rsidP="00E4427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B83C93">
              <w:t>Se han identificado los principales órganos de gobierno del poder ejecutivo de las Administraciones Autonómicas y Locales</w:t>
            </w:r>
            <w:r>
              <w:t>,</w:t>
            </w:r>
            <w:r w:rsidRPr="00B83C93">
              <w:t xml:space="preserve"> así como sus funciones. </w:t>
            </w:r>
          </w:p>
          <w:p w:rsidR="00E23FA6" w:rsidRPr="00B83C93" w:rsidRDefault="00E23FA6" w:rsidP="00E4427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B83C93">
              <w:t xml:space="preserve">Se han definido la estructura y funciones básicas de las principales instituciones de la Unión Europea. </w:t>
            </w:r>
          </w:p>
          <w:p w:rsidR="00E23FA6" w:rsidRPr="00B83C93" w:rsidRDefault="00E23FA6" w:rsidP="00E4427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B83C93">
              <w:t xml:space="preserve">Se han descrito las funciones o competencias de los órganos y </w:t>
            </w:r>
            <w:r>
              <w:t>su</w:t>
            </w:r>
            <w:r w:rsidRPr="00B83C93">
              <w:t xml:space="preserve"> normativa aplicable. </w:t>
            </w:r>
          </w:p>
          <w:p w:rsidR="007E489E" w:rsidRPr="001A0767" w:rsidRDefault="00E23FA6" w:rsidP="001A07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B83C93">
              <w:t>Se han descrito las relaciones entre los diferentes órganos de la Unión Europea y el resto de las Administraciones Nacionales, así como la incidencia de la normativa</w:t>
            </w:r>
            <w:r>
              <w:t xml:space="preserve"> e</w:t>
            </w:r>
            <w:r w:rsidRPr="00B83C93">
              <w:t>uropea en la nacional.</w:t>
            </w:r>
          </w:p>
        </w:tc>
      </w:tr>
    </w:tbl>
    <w:p w:rsidR="00E23FA6" w:rsidRDefault="00E23FA6" w:rsidP="007E489E">
      <w:pPr>
        <w:widowControl w:val="0"/>
        <w:jc w:val="both"/>
        <w:rPr>
          <w:rFonts w:ascii="Arial" w:hAnsi="Arial" w:cs="Arial"/>
        </w:rPr>
      </w:pPr>
    </w:p>
    <w:p w:rsidR="00E23FA6" w:rsidRDefault="00E23FA6" w:rsidP="007E489E">
      <w:pPr>
        <w:widowControl w:val="0"/>
        <w:jc w:val="both"/>
        <w:rPr>
          <w:rFonts w:ascii="Arial" w:hAnsi="Arial" w:cs="Arial"/>
        </w:rPr>
      </w:pPr>
    </w:p>
    <w:p w:rsidR="001A0767" w:rsidRDefault="001A0767" w:rsidP="007E489E">
      <w:pPr>
        <w:widowControl w:val="0"/>
        <w:jc w:val="both"/>
        <w:rPr>
          <w:rFonts w:ascii="Arial" w:hAnsi="Arial" w:cs="Arial"/>
        </w:rPr>
      </w:pPr>
    </w:p>
    <w:p w:rsidR="00E23FA6" w:rsidRPr="00E87695" w:rsidRDefault="00E23FA6" w:rsidP="007E489E">
      <w:pPr>
        <w:widowControl w:val="0"/>
        <w:jc w:val="both"/>
        <w:rPr>
          <w:rFonts w:ascii="Arial" w:hAnsi="Arial" w:cs="Arial"/>
        </w:rPr>
      </w:pPr>
    </w:p>
    <w:tbl>
      <w:tblPr>
        <w:tblW w:w="92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0"/>
        <w:gridCol w:w="4609"/>
      </w:tblGrid>
      <w:tr w:rsidR="007E489E" w:rsidRPr="00E87695" w:rsidTr="00C179D5">
        <w:trPr>
          <w:cantSplit/>
          <w:trHeight w:hRule="exact" w:val="680"/>
        </w:trPr>
        <w:tc>
          <w:tcPr>
            <w:tcW w:w="9219" w:type="dxa"/>
            <w:gridSpan w:val="2"/>
            <w:shd w:val="clear" w:color="auto" w:fill="F3F3F3"/>
            <w:vAlign w:val="center"/>
          </w:tcPr>
          <w:p w:rsidR="007E489E" w:rsidRPr="00A52CC1" w:rsidRDefault="008C3537" w:rsidP="00A52CC1">
            <w:pPr>
              <w:widowControl w:val="0"/>
              <w:ind w:left="1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Unidad 6</w:t>
            </w:r>
            <w:r w:rsidR="007E489E" w:rsidRPr="00E87695">
              <w:rPr>
                <w:rFonts w:ascii="Arial" w:hAnsi="Arial" w:cs="Arial"/>
                <w:b/>
              </w:rPr>
              <w:t xml:space="preserve">. </w:t>
            </w:r>
            <w:r w:rsidR="00E23FA6" w:rsidRPr="00E23FA6">
              <w:rPr>
                <w:rFonts w:ascii="Arial" w:hAnsi="Arial" w:cs="Arial"/>
                <w:b/>
              </w:rPr>
              <w:t>Administración Autonómica y Administraciones Locales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9" w:type="dxa"/>
            <w:gridSpan w:val="2"/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7E489E" w:rsidRPr="00E87695" w:rsidTr="00C179D5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842"/>
        </w:trPr>
        <w:tc>
          <w:tcPr>
            <w:tcW w:w="9219" w:type="dxa"/>
            <w:gridSpan w:val="2"/>
          </w:tcPr>
          <w:p w:rsidR="00141FF4" w:rsidRPr="00E23FA6" w:rsidRDefault="00E23FA6" w:rsidP="00E4427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</w:rPr>
            </w:pPr>
            <w:r w:rsidRPr="00E23FA6">
              <w:rPr>
                <w:rFonts w:ascii="Arial" w:hAnsi="Arial" w:cs="Arial"/>
                <w:b/>
              </w:rPr>
              <w:t>Caracteriza la estructura y organización de las Administraciones Públicas establecidas en la Constitución Española y la UE, reconociendo los organismos, instituciones y personas que las integran.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6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7E489E" w:rsidRPr="00E87695" w:rsidTr="00C179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70" w:type="dxa"/>
            <w:right w:w="170" w:type="dxa"/>
          </w:tblCellMar>
        </w:tblPrEx>
        <w:trPr>
          <w:trHeight w:val="1462"/>
        </w:trPr>
        <w:tc>
          <w:tcPr>
            <w:tcW w:w="4610" w:type="dxa"/>
            <w:tcMar>
              <w:top w:w="170" w:type="dxa"/>
              <w:bottom w:w="170" w:type="dxa"/>
            </w:tcMar>
          </w:tcPr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>1. Administración Autonómica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2. Organización autonómica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3. Reparto de competencias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709" w:hanging="142"/>
            </w:pPr>
            <w:r w:rsidRPr="008E6669">
              <w:t xml:space="preserve">3.1. Competencias del Estado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709" w:hanging="142"/>
            </w:pPr>
            <w:r w:rsidRPr="008E6669">
              <w:t>3.2. Competencias de las comunidades autónomas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4. Administración Local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5. El municipio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709" w:hanging="142"/>
            </w:pPr>
            <w:r w:rsidRPr="008E6669">
              <w:t xml:space="preserve">5.1. Elementos del municipio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709" w:hanging="142"/>
            </w:pPr>
            <w:r w:rsidRPr="008E6669">
              <w:t xml:space="preserve">5.2. Organización municipal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709" w:hanging="142"/>
            </w:pPr>
            <w:r w:rsidRPr="008E6669">
              <w:t xml:space="preserve">5.3. Competencias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709" w:hanging="142"/>
            </w:pPr>
            <w:r w:rsidRPr="008E6669">
              <w:t xml:space="preserve">5.4. Régimen municipal especial: el Concejo abierto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6. La provincia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709" w:hanging="142"/>
            </w:pPr>
            <w:r w:rsidRPr="008E6669">
              <w:t xml:space="preserve">6.1. Organización provincial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709" w:hanging="142"/>
            </w:pPr>
            <w:r w:rsidRPr="008E6669">
              <w:t xml:space="preserve">6.2. Competencias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709" w:hanging="142"/>
            </w:pPr>
            <w:r w:rsidRPr="008E6669">
              <w:t xml:space="preserve">6.3. Regímenes provinciales especiales </w:t>
            </w:r>
          </w:p>
          <w:p w:rsidR="00B13B17" w:rsidRPr="00E23FA6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>7. Otras entidades locales</w:t>
            </w:r>
          </w:p>
        </w:tc>
        <w:tc>
          <w:tcPr>
            <w:tcW w:w="4609" w:type="dxa"/>
            <w:tcMar>
              <w:top w:w="170" w:type="dxa"/>
              <w:bottom w:w="170" w:type="dxa"/>
            </w:tcMar>
          </w:tcPr>
          <w:p w:rsidR="00E23FA6" w:rsidRPr="00A001B6" w:rsidRDefault="00E23FA6" w:rsidP="00E4427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A001B6">
              <w:t>Se han identificado los poderes públicos establecidos en la Constitución</w:t>
            </w:r>
            <w:r>
              <w:t xml:space="preserve"> E</w:t>
            </w:r>
            <w:r w:rsidRPr="00A001B6">
              <w:t>spañola y sus respectivas funciones.</w:t>
            </w:r>
          </w:p>
          <w:p w:rsidR="00E23FA6" w:rsidRPr="00A001B6" w:rsidRDefault="00E23FA6" w:rsidP="00E4427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A001B6">
              <w:t>Se han determinado los órganos de gobierno de cada uno de los poderes públicos</w:t>
            </w:r>
            <w:r>
              <w:t>,</w:t>
            </w:r>
            <w:r w:rsidRPr="00A001B6">
              <w:t xml:space="preserve"> así como sus funciones, conforme a su legislación específica. </w:t>
            </w:r>
          </w:p>
          <w:p w:rsidR="00E23FA6" w:rsidRPr="00A001B6" w:rsidRDefault="00E23FA6" w:rsidP="00E4427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A001B6">
              <w:t>Se han identificado los principales órganos de gobierno del poder ejecutivo de las Administraciones Autonómicas y Locales</w:t>
            </w:r>
            <w:r>
              <w:t>,</w:t>
            </w:r>
            <w:r w:rsidRPr="00A001B6">
              <w:t xml:space="preserve"> así como sus funciones. </w:t>
            </w:r>
          </w:p>
          <w:p w:rsidR="00E23FA6" w:rsidRPr="00A001B6" w:rsidRDefault="00E23FA6" w:rsidP="00E4427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A001B6">
              <w:t xml:space="preserve">Se han definido la estructura y </w:t>
            </w:r>
            <w:r>
              <w:t xml:space="preserve">las </w:t>
            </w:r>
            <w:r w:rsidRPr="00A001B6">
              <w:t xml:space="preserve">funciones básicas de las principales instituciones de la Unión Europea. </w:t>
            </w:r>
          </w:p>
          <w:p w:rsidR="00E23FA6" w:rsidRPr="00A001B6" w:rsidRDefault="00E23FA6" w:rsidP="00E4427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A001B6">
              <w:t xml:space="preserve">Se han descrito las funciones o competencias de los órganos y </w:t>
            </w:r>
            <w:r>
              <w:t>su</w:t>
            </w:r>
            <w:r w:rsidRPr="00A001B6">
              <w:t xml:space="preserve"> normativa aplicable. </w:t>
            </w:r>
          </w:p>
          <w:p w:rsidR="00E23FA6" w:rsidRPr="00A001B6" w:rsidRDefault="00E23FA6" w:rsidP="00E4427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A001B6">
              <w:t>Se han descrito las relaciones entre los diferentes órganos de la Unión Europea y el resto de las Administraciones Nacionales, así como la incidencia de la normativa europea en la nacional.</w:t>
            </w:r>
          </w:p>
          <w:p w:rsidR="00B13B17" w:rsidRPr="00F9588C" w:rsidRDefault="00B13B17" w:rsidP="00E23FA6">
            <w:pPr>
              <w:ind w:left="36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E23FA6" w:rsidRDefault="00E23FA6" w:rsidP="00345D8A">
      <w:pPr>
        <w:widowControl w:val="0"/>
        <w:jc w:val="both"/>
        <w:rPr>
          <w:rFonts w:ascii="Arial" w:hAnsi="Arial" w:cs="Arial"/>
        </w:rPr>
      </w:pPr>
    </w:p>
    <w:p w:rsidR="00E23FA6" w:rsidRPr="00E87695" w:rsidRDefault="00E23FA6" w:rsidP="00345D8A">
      <w:pPr>
        <w:widowControl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7E489E" w:rsidRPr="00E87695" w:rsidTr="00C179D5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E489E" w:rsidRPr="00DB2EBF" w:rsidRDefault="00D208C6" w:rsidP="00743D17">
            <w:pPr>
              <w:widowControl w:val="0"/>
              <w:ind w:left="1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7</w:t>
            </w:r>
            <w:r w:rsidR="007E489E" w:rsidRPr="00E87695">
              <w:rPr>
                <w:rFonts w:ascii="Arial" w:hAnsi="Arial" w:cs="Arial"/>
                <w:b/>
              </w:rPr>
              <w:t xml:space="preserve">. </w:t>
            </w:r>
            <w:r w:rsidR="00E23FA6" w:rsidRPr="00E23FA6">
              <w:rPr>
                <w:rFonts w:ascii="Arial" w:hAnsi="Arial" w:cs="Arial"/>
                <w:b/>
              </w:rPr>
              <w:t>La Unión Europea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7E489E" w:rsidRPr="00E87695" w:rsidTr="00C179D5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842"/>
        </w:trPr>
        <w:tc>
          <w:tcPr>
            <w:tcW w:w="9214" w:type="dxa"/>
            <w:gridSpan w:val="2"/>
          </w:tcPr>
          <w:p w:rsidR="007E489E" w:rsidRPr="00123AD4" w:rsidRDefault="00E23FA6" w:rsidP="00E4427B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E23FA6">
              <w:rPr>
                <w:rFonts w:ascii="Arial" w:hAnsi="Arial" w:cs="Arial"/>
                <w:b/>
                <w:i/>
                <w:iCs/>
                <w:lang w:val="es-ES"/>
              </w:rPr>
              <w:t>Caracteriza la estructura y organización de las Administraciones Públicas establecidas en la Constitución Española y la UE, reconociendo los organismos, instituciones y personas que las integran.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7E489E" w:rsidRPr="00E87695" w:rsidTr="00C07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70" w:type="dxa"/>
            <w:right w:w="170" w:type="dxa"/>
          </w:tblCellMar>
        </w:tblPrEx>
        <w:tc>
          <w:tcPr>
            <w:tcW w:w="4506" w:type="dxa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</w:tcPr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1. Orígenes y objetivos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1.1. Tratados y acuerdos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1.2. Símbolos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lastRenderedPageBreak/>
              <w:t xml:space="preserve">2. El Derecho comunitario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3. Las instituciones comunitarias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3.1. El Consejo Europeo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3.2. El Consejo de la Unión Europea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3.3. El Parlamento Europeo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3.4. La Comisión Europea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3.5. El Tribunal de Justicia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3.6. El Tribunal de Cuentas </w:t>
            </w:r>
          </w:p>
          <w:p w:rsidR="007E489E" w:rsidRPr="00E23FA6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>4. Otros órganos comunitarios</w:t>
            </w:r>
          </w:p>
        </w:tc>
        <w:tc>
          <w:tcPr>
            <w:tcW w:w="4708" w:type="dxa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</w:tcPr>
          <w:p w:rsidR="00E23FA6" w:rsidRPr="00323818" w:rsidRDefault="00E23FA6" w:rsidP="00E4427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</w:pPr>
            <w:r w:rsidRPr="00323818">
              <w:lastRenderedPageBreak/>
              <w:t xml:space="preserve">Se han identificado los poderes públicos establecidos en la Constitución </w:t>
            </w:r>
            <w:r>
              <w:t>E</w:t>
            </w:r>
            <w:r w:rsidRPr="00323818">
              <w:t>spañola y sus respectivas funciones.</w:t>
            </w:r>
          </w:p>
          <w:p w:rsidR="00E23FA6" w:rsidRPr="00323818" w:rsidRDefault="00E23FA6" w:rsidP="00E4427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323818">
              <w:lastRenderedPageBreak/>
              <w:t>Se han determinado los órganos de gobierno de cada uno de los poderes públicos</w:t>
            </w:r>
            <w:r>
              <w:t>,</w:t>
            </w:r>
            <w:r w:rsidRPr="00323818">
              <w:t xml:space="preserve"> así como sus funciones, conforme a su legislación específica. </w:t>
            </w:r>
          </w:p>
          <w:p w:rsidR="00E23FA6" w:rsidRPr="00323818" w:rsidRDefault="00E23FA6" w:rsidP="00E4427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323818">
              <w:t>Se han identificado los principales órganos de gobierno del poder ejecutivo de las Administraciones Autonómicas y Locales</w:t>
            </w:r>
            <w:r>
              <w:t>,</w:t>
            </w:r>
            <w:r w:rsidRPr="00323818">
              <w:t xml:space="preserve"> así como sus funciones. </w:t>
            </w:r>
          </w:p>
          <w:p w:rsidR="00E23FA6" w:rsidRPr="00323818" w:rsidRDefault="00E23FA6" w:rsidP="00E4427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323818">
              <w:t xml:space="preserve">Se han definido la estructura y </w:t>
            </w:r>
            <w:r>
              <w:t xml:space="preserve">las </w:t>
            </w:r>
            <w:r w:rsidRPr="00323818">
              <w:t xml:space="preserve">funciones básicas de las principales instituciones de la Unión Europea. </w:t>
            </w:r>
          </w:p>
          <w:p w:rsidR="00E23FA6" w:rsidRPr="00323818" w:rsidRDefault="00E23FA6" w:rsidP="00E4427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323818">
              <w:t xml:space="preserve">Se han descrito las funciones o competencias de los órganos y </w:t>
            </w:r>
            <w:r>
              <w:t>su</w:t>
            </w:r>
            <w:r w:rsidRPr="00323818">
              <w:t xml:space="preserve"> normativa aplicable. </w:t>
            </w:r>
          </w:p>
          <w:p w:rsidR="00E23FA6" w:rsidRPr="00323818" w:rsidRDefault="00E23FA6" w:rsidP="00E4427B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323818">
              <w:t>Se han descrito las relaciones entre los diferentes órganos de la Unión Europea y el resto de las Administraciones Nacionales, así como la incidencia de la normativa europea en la nacional.</w:t>
            </w:r>
          </w:p>
          <w:p w:rsidR="007E489E" w:rsidRPr="00C0700F" w:rsidRDefault="007E489E" w:rsidP="00E23FA6">
            <w:pPr>
              <w:ind w:left="72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C0700F" w:rsidRDefault="00C0700F" w:rsidP="007E489E">
      <w:pPr>
        <w:widowControl w:val="0"/>
        <w:jc w:val="both"/>
        <w:rPr>
          <w:rFonts w:ascii="Arial" w:hAnsi="Arial" w:cs="Arial"/>
        </w:rPr>
      </w:pPr>
    </w:p>
    <w:p w:rsidR="001A0767" w:rsidRDefault="001A0767" w:rsidP="007E489E">
      <w:pPr>
        <w:widowControl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7E489E" w:rsidRPr="00E87695" w:rsidTr="00C179D5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E489E" w:rsidRPr="00E87695" w:rsidRDefault="009309F9" w:rsidP="009309F9">
            <w:pPr>
              <w:widowControl w:val="0"/>
              <w:ind w:left="1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8</w:t>
            </w:r>
            <w:r w:rsidR="007E489E" w:rsidRPr="00E87695">
              <w:rPr>
                <w:rFonts w:ascii="Arial" w:hAnsi="Arial" w:cs="Arial"/>
                <w:b/>
              </w:rPr>
              <w:t>.</w:t>
            </w:r>
            <w:r w:rsidR="00E23FA6">
              <w:rPr>
                <w:rFonts w:ascii="Arial" w:hAnsi="Arial" w:cs="Arial"/>
                <w:b/>
              </w:rPr>
              <w:t xml:space="preserve"> </w:t>
            </w:r>
            <w:r w:rsidR="00E23FA6" w:rsidRPr="00E23FA6">
              <w:rPr>
                <w:rFonts w:ascii="Arial" w:hAnsi="Arial" w:cs="Arial"/>
                <w:b/>
              </w:rPr>
              <w:t>El acto administrativo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trHeight w:val="842"/>
        </w:trPr>
        <w:tc>
          <w:tcPr>
            <w:tcW w:w="9214" w:type="dxa"/>
            <w:gridSpan w:val="2"/>
            <w:tcMar>
              <w:top w:w="170" w:type="dxa"/>
              <w:bottom w:w="170" w:type="dxa"/>
            </w:tcMar>
          </w:tcPr>
          <w:p w:rsidR="007E489E" w:rsidRPr="00E23FA6" w:rsidRDefault="00E23FA6" w:rsidP="00E4427B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</w:rPr>
            </w:pPr>
            <w:r w:rsidRPr="00E23FA6">
              <w:rPr>
                <w:rFonts w:ascii="Arial" w:hAnsi="Arial" w:cs="Arial"/>
                <w:b/>
              </w:rPr>
              <w:t>Elabora la documentación requerida por los organismos públicos relativos a los distintos procedimientos administrativos, cumpliendo con la legislación vigente y las directrices definidas.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7E489E" w:rsidRPr="00E87695" w:rsidTr="006B2CF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5"/>
        </w:trPr>
        <w:tc>
          <w:tcPr>
            <w:tcW w:w="4506" w:type="dxa"/>
          </w:tcPr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>1. Definición y características del acto administrativo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2. Clases de actos administrativos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3. Elementos del acto administrativo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4. Eficacia y validez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4.1. Notificación y publicación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4.2. Nulidad y anulabilidad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5. Términos y plazos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5.1. Cómputo de plazos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5.2. Calendarios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5.3. Ampliación de plazos </w:t>
            </w:r>
          </w:p>
          <w:p w:rsidR="00E23FA6" w:rsidRPr="008E6669" w:rsidRDefault="00E23FA6" w:rsidP="00E23FA6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>5.4. Tramitación de urgencia</w:t>
            </w:r>
          </w:p>
          <w:p w:rsidR="0097024A" w:rsidRPr="009309F9" w:rsidRDefault="0097024A" w:rsidP="00E23FA6">
            <w:pPr>
              <w:pStyle w:val="NormalWeb"/>
              <w:spacing w:before="0" w:beforeAutospacing="0" w:after="0" w:afterAutospacing="0"/>
              <w:contextualSpacing/>
              <w:jc w:val="both"/>
              <w:rPr>
                <w:rFonts w:ascii="Andalus" w:hAnsi="Andalus" w:cs="Andalus"/>
              </w:rPr>
            </w:pPr>
          </w:p>
        </w:tc>
        <w:tc>
          <w:tcPr>
            <w:tcW w:w="4708" w:type="dxa"/>
          </w:tcPr>
          <w:p w:rsidR="00E23FA6" w:rsidRPr="009B2B63" w:rsidRDefault="00E23FA6" w:rsidP="00E4427B">
            <w:pPr>
              <w:pStyle w:val="Pa17"/>
              <w:numPr>
                <w:ilvl w:val="0"/>
                <w:numId w:val="25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9B2B63">
              <w:rPr>
                <w:rStyle w:val="A1"/>
                <w:rFonts w:ascii="Times New Roman" w:eastAsia="Calibri" w:hAnsi="Times New Roman"/>
                <w:lang w:val="es-ES_tradnl"/>
              </w:rPr>
              <w:t xml:space="preserve">Se han definido el concepto y las fases del procedimiento administrativo común de acuerdo con la normativa aplicable. </w:t>
            </w:r>
          </w:p>
          <w:p w:rsidR="00E23FA6" w:rsidRPr="009B2B63" w:rsidRDefault="00E23FA6" w:rsidP="00E4427B">
            <w:pPr>
              <w:pStyle w:val="Pa17"/>
              <w:numPr>
                <w:ilvl w:val="0"/>
                <w:numId w:val="25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9B2B63">
              <w:rPr>
                <w:rStyle w:val="A1"/>
                <w:rFonts w:ascii="Times New Roman" w:eastAsia="Calibri" w:hAnsi="Times New Roman"/>
                <w:lang w:val="es-ES_tradnl"/>
              </w:rPr>
              <w:t>Se han determinado las características y los requisitos legales y de formato de los documentos oficiales más habituales generados en cada una de las fases del procedimiento administrativo y de los recursos ante lo contencioso-administrativo.</w:t>
            </w:r>
          </w:p>
          <w:p w:rsidR="00E23FA6" w:rsidRPr="009B2B63" w:rsidRDefault="00E23FA6" w:rsidP="00E4427B">
            <w:pPr>
              <w:pStyle w:val="Pa17"/>
              <w:numPr>
                <w:ilvl w:val="0"/>
                <w:numId w:val="25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9B2B63">
              <w:rPr>
                <w:rStyle w:val="A1"/>
                <w:rFonts w:ascii="Times New Roman" w:eastAsia="Calibri" w:hAnsi="Times New Roman"/>
                <w:lang w:val="es-ES_tradnl"/>
              </w:rPr>
              <w:t>Se ha recopilado la información necesaria para la elaboración de la documentación administrativa o judicial, de acuerdo con los objetivos del documento.</w:t>
            </w:r>
          </w:p>
          <w:p w:rsidR="00E23FA6" w:rsidRPr="009B2B63" w:rsidRDefault="00E23FA6" w:rsidP="00E4427B">
            <w:pPr>
              <w:pStyle w:val="Pa17"/>
              <w:numPr>
                <w:ilvl w:val="0"/>
                <w:numId w:val="25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9B2B63">
              <w:rPr>
                <w:rStyle w:val="A1"/>
                <w:rFonts w:ascii="Times New Roman" w:eastAsia="Calibri" w:hAnsi="Times New Roman"/>
                <w:lang w:val="es-ES_tradnl"/>
              </w:rPr>
              <w:t>Se han cumplimentado los impresos, modelos o documentación tipo, de acuerdo con los datos e información disponible y los requisitos legales establecidos.</w:t>
            </w:r>
          </w:p>
          <w:p w:rsidR="00E23FA6" w:rsidRPr="009B2B63" w:rsidRDefault="00E23FA6" w:rsidP="00E4427B">
            <w:pPr>
              <w:pStyle w:val="Pa17"/>
              <w:numPr>
                <w:ilvl w:val="0"/>
                <w:numId w:val="25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9B2B63">
              <w:rPr>
                <w:rStyle w:val="A1"/>
                <w:rFonts w:ascii="Times New Roman" w:eastAsia="Calibri" w:hAnsi="Times New Roman"/>
                <w:lang w:val="es-ES_tradnl"/>
              </w:rPr>
              <w:lastRenderedPageBreak/>
              <w:t xml:space="preserve">Se ha valorado la importancia de los plazos de formulación de la documentación. </w:t>
            </w:r>
          </w:p>
          <w:p w:rsidR="00E23FA6" w:rsidRPr="009B2B63" w:rsidRDefault="00E23FA6" w:rsidP="00E4427B">
            <w:pPr>
              <w:pStyle w:val="Pa17"/>
              <w:numPr>
                <w:ilvl w:val="0"/>
                <w:numId w:val="25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9B2B63">
              <w:rPr>
                <w:rStyle w:val="A1"/>
                <w:rFonts w:ascii="Times New Roman" w:eastAsia="Calibri" w:hAnsi="Times New Roman"/>
                <w:lang w:val="es-ES_tradnl"/>
              </w:rPr>
              <w:t xml:space="preserve">Se han preparado las renovaciones o acciones periódicas derivadas de las obligaciones con las Administraciones Públicas, para su presentación al organismo correspondiente. </w:t>
            </w:r>
          </w:p>
          <w:p w:rsidR="00E23FA6" w:rsidRPr="009B2B63" w:rsidRDefault="00E23FA6" w:rsidP="00E4427B">
            <w:pPr>
              <w:pStyle w:val="Pa17"/>
              <w:numPr>
                <w:ilvl w:val="0"/>
                <w:numId w:val="25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9B2B63">
              <w:rPr>
                <w:rStyle w:val="A1"/>
                <w:rFonts w:ascii="Times New Roman" w:eastAsia="Calibri" w:hAnsi="Times New Roman"/>
                <w:lang w:val="es-ES_tradnl"/>
              </w:rPr>
              <w:t xml:space="preserve">Se han descrito las características de la firma electrónica, sus efectos jurídicos, el proceso para su obtención y la normativa estatal y europea que la regula. </w:t>
            </w:r>
          </w:p>
          <w:p w:rsidR="00E23FA6" w:rsidRPr="009B2B63" w:rsidRDefault="00E23FA6" w:rsidP="00E4427B">
            <w:pPr>
              <w:pStyle w:val="Pa17"/>
              <w:numPr>
                <w:ilvl w:val="0"/>
                <w:numId w:val="25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9B2B63">
              <w:rPr>
                <w:rStyle w:val="A1"/>
                <w:rFonts w:ascii="Times New Roman" w:eastAsia="Calibri" w:hAnsi="Times New Roman"/>
                <w:lang w:val="es-ES_tradnl"/>
              </w:rPr>
              <w:t>Se ha establecido el procedimiento para la solicitud de la certificación electrónica para la presentación de los modelos oficiales por vía telemática.</w:t>
            </w:r>
          </w:p>
          <w:p w:rsidR="00E23FA6" w:rsidRPr="009B2B63" w:rsidRDefault="00E23FA6" w:rsidP="00E4427B">
            <w:pPr>
              <w:pStyle w:val="Pa17"/>
              <w:numPr>
                <w:ilvl w:val="0"/>
                <w:numId w:val="25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9B2B63">
              <w:rPr>
                <w:rStyle w:val="A1"/>
                <w:rFonts w:ascii="Times New Roman" w:eastAsia="Calibri" w:hAnsi="Times New Roman"/>
                <w:lang w:val="es-ES_tradnl"/>
              </w:rPr>
              <w:t>Se han descrito los derechos de las corporaciones y los ciudadanos en relación con la presentación de documentos ante la Administración.</w:t>
            </w:r>
          </w:p>
          <w:p w:rsidR="00E23FA6" w:rsidRPr="009B2B63" w:rsidRDefault="00E23FA6" w:rsidP="00E4427B">
            <w:pPr>
              <w:pStyle w:val="Pa17"/>
              <w:numPr>
                <w:ilvl w:val="0"/>
                <w:numId w:val="25"/>
              </w:numPr>
              <w:jc w:val="both"/>
              <w:rPr>
                <w:rStyle w:val="A1"/>
                <w:rFonts w:ascii="Times New Roman" w:eastAsia="Calibri" w:hAnsi="Times New Roman"/>
                <w:lang w:val="es-ES_tradnl"/>
              </w:rPr>
            </w:pPr>
            <w:r w:rsidRPr="009B2B63">
              <w:rPr>
                <w:rStyle w:val="A1"/>
                <w:rFonts w:ascii="Times New Roman" w:eastAsia="Calibri" w:hAnsi="Times New Roman"/>
                <w:lang w:val="es-ES_tradnl"/>
              </w:rPr>
              <w:t>Se han determinado los trámites y presentación de documentos tipo en los procesos y procedimientos de contratación pública y concesión de subvenciones, según las bases de las convocatorias y la normativa de aplicación.</w:t>
            </w:r>
          </w:p>
          <w:p w:rsidR="00E23FA6" w:rsidRPr="00E52D9B" w:rsidRDefault="00E23FA6" w:rsidP="00E4427B">
            <w:pPr>
              <w:pStyle w:val="Pa17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lang w:val="es-ES_tradnl"/>
              </w:rPr>
            </w:pPr>
            <w:r w:rsidRPr="009B2B63">
              <w:rPr>
                <w:rStyle w:val="A1"/>
                <w:rFonts w:ascii="Times New Roman" w:eastAsia="Calibri" w:hAnsi="Times New Roman"/>
                <w:lang w:val="es-ES_tradnl"/>
              </w:rPr>
              <w:t>Se han determinado las condiciones de custodia de los documentos y expedientes relacionados con las Administraciones Públicas, garantizando su conservación</w:t>
            </w:r>
            <w:r w:rsidRPr="00E52D9B">
              <w:rPr>
                <w:rStyle w:val="A1"/>
                <w:rFonts w:ascii="Times New Roman" w:eastAsia="Calibri" w:hAnsi="Times New Roman"/>
                <w:lang w:val="es-ES_tradnl"/>
              </w:rPr>
              <w:t xml:space="preserve"> e integridad.</w:t>
            </w:r>
          </w:p>
          <w:p w:rsidR="00360631" w:rsidRPr="00C664EE" w:rsidRDefault="00360631" w:rsidP="006568DA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C0700F" w:rsidRDefault="00C0700F" w:rsidP="007E489E">
      <w:pPr>
        <w:widowControl w:val="0"/>
        <w:jc w:val="both"/>
        <w:rPr>
          <w:rFonts w:ascii="Arial" w:hAnsi="Arial" w:cs="Arial"/>
        </w:rPr>
      </w:pPr>
    </w:p>
    <w:p w:rsidR="002533F1" w:rsidRDefault="002533F1" w:rsidP="007E489E">
      <w:pPr>
        <w:widowControl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7E489E" w:rsidRPr="00E87695" w:rsidTr="00C179D5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E489E" w:rsidRPr="00AC709A" w:rsidRDefault="00C664EE" w:rsidP="00AC709A">
            <w:pPr>
              <w:widowControl w:val="0"/>
              <w:ind w:left="1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9</w:t>
            </w:r>
            <w:r w:rsidR="007E489E" w:rsidRPr="00E87695">
              <w:rPr>
                <w:rFonts w:ascii="Arial" w:hAnsi="Arial" w:cs="Arial"/>
                <w:b/>
              </w:rPr>
              <w:t xml:space="preserve">. </w:t>
            </w:r>
            <w:r w:rsidR="008F1DF6">
              <w:rPr>
                <w:rFonts w:ascii="Arial" w:hAnsi="Arial" w:cs="Arial"/>
                <w:b/>
              </w:rPr>
              <w:t>EL PROCESO ADMINISTRATIVO.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7E489E" w:rsidRPr="00E87695" w:rsidTr="00AC709A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486"/>
        </w:trPr>
        <w:tc>
          <w:tcPr>
            <w:tcW w:w="9214" w:type="dxa"/>
            <w:gridSpan w:val="2"/>
          </w:tcPr>
          <w:p w:rsidR="00AC709A" w:rsidRPr="002533F1" w:rsidRDefault="002533F1" w:rsidP="00E4427B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</w:rPr>
            </w:pPr>
            <w:r w:rsidRPr="002533F1">
              <w:rPr>
                <w:rFonts w:ascii="Arial" w:hAnsi="Arial" w:cs="Arial"/>
                <w:b/>
              </w:rPr>
              <w:t>Elabora la documentación requerida por los organismos públicos relativos a los distintos procedimientos administrativos, cumpliendo con la legislación vigente y las directrices definidas.</w:t>
            </w:r>
          </w:p>
        </w:tc>
      </w:tr>
      <w:tr w:rsidR="007E489E" w:rsidRPr="00E87695" w:rsidTr="00C179D5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489E" w:rsidRPr="00C664EE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C664EE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7E489E" w:rsidRPr="00E87695" w:rsidTr="00C179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612"/>
        </w:trPr>
        <w:tc>
          <w:tcPr>
            <w:tcW w:w="4506" w:type="dxa"/>
          </w:tcPr>
          <w:p w:rsidR="002533F1" w:rsidRPr="00494F4E" w:rsidRDefault="002533F1" w:rsidP="002533F1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494F4E">
              <w:rPr>
                <w:bCs/>
              </w:rPr>
              <w:t xml:space="preserve">1. El procedimiento administrativo </w:t>
            </w:r>
          </w:p>
          <w:p w:rsidR="002533F1" w:rsidRPr="00494F4E" w:rsidRDefault="002533F1" w:rsidP="002533F1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494F4E">
              <w:rPr>
                <w:bCs/>
              </w:rPr>
              <w:t xml:space="preserve">2. Los interesados </w:t>
            </w:r>
          </w:p>
          <w:p w:rsidR="002533F1" w:rsidRPr="00494F4E" w:rsidRDefault="002533F1" w:rsidP="002533F1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494F4E">
              <w:rPr>
                <w:bCs/>
              </w:rPr>
              <w:t xml:space="preserve">3. Fases del procedimiento </w:t>
            </w:r>
          </w:p>
          <w:p w:rsidR="002533F1" w:rsidRPr="00494F4E" w:rsidRDefault="002533F1" w:rsidP="002533F1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494F4E">
              <w:t xml:space="preserve">3.1. Iniciación del procedimiento </w:t>
            </w:r>
          </w:p>
          <w:p w:rsidR="002533F1" w:rsidRPr="00494F4E" w:rsidRDefault="002533F1" w:rsidP="002533F1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494F4E">
              <w:t xml:space="preserve">3.2. Ordenación del procedimiento </w:t>
            </w:r>
          </w:p>
          <w:p w:rsidR="002533F1" w:rsidRPr="00494F4E" w:rsidRDefault="002533F1" w:rsidP="002533F1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494F4E">
              <w:t xml:space="preserve">3.3. Instrucción del procedimiento </w:t>
            </w:r>
          </w:p>
          <w:p w:rsidR="002533F1" w:rsidRPr="00494F4E" w:rsidRDefault="002533F1" w:rsidP="002533F1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494F4E">
              <w:lastRenderedPageBreak/>
              <w:t xml:space="preserve">3.4. Finalización del procedimiento </w:t>
            </w:r>
          </w:p>
          <w:p w:rsidR="002533F1" w:rsidRPr="00494F4E" w:rsidRDefault="002533F1" w:rsidP="002533F1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494F4E">
              <w:t xml:space="preserve">3.5. Ejecución </w:t>
            </w:r>
          </w:p>
          <w:p w:rsidR="002533F1" w:rsidRPr="00494F4E" w:rsidRDefault="002533F1" w:rsidP="002533F1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494F4E">
              <w:rPr>
                <w:bCs/>
              </w:rPr>
              <w:t xml:space="preserve">4. Silencio administrativo </w:t>
            </w:r>
          </w:p>
          <w:p w:rsidR="002533F1" w:rsidRPr="00494F4E" w:rsidRDefault="002533F1" w:rsidP="002533F1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494F4E">
              <w:t xml:space="preserve">4.1. Silencio en procedimientos iniciados a solicitud del interesado </w:t>
            </w:r>
          </w:p>
          <w:p w:rsidR="002533F1" w:rsidRPr="00494F4E" w:rsidRDefault="002533F1" w:rsidP="002533F1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494F4E">
              <w:t>4.2. Silencio en procedimientos iniciados de oficio</w:t>
            </w:r>
          </w:p>
          <w:p w:rsidR="00C0700F" w:rsidRPr="00C0700F" w:rsidRDefault="00C0700F" w:rsidP="00C070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:rsidR="002533F1" w:rsidRPr="00CB0F4E" w:rsidRDefault="002533F1" w:rsidP="00E4427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CB0F4E">
              <w:lastRenderedPageBreak/>
              <w:t xml:space="preserve">Se han definido el concepto y </w:t>
            </w:r>
            <w:r>
              <w:t xml:space="preserve">las </w:t>
            </w:r>
            <w:r w:rsidRPr="00CB0F4E">
              <w:t xml:space="preserve">fases del procedimiento administrativo común de acuerdo con la normativa aplicable. </w:t>
            </w:r>
          </w:p>
          <w:p w:rsidR="002533F1" w:rsidRPr="00CB0F4E" w:rsidRDefault="002533F1" w:rsidP="00E4427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CB0F4E">
              <w:t>Se han determinado las características, requisitos legales y de formato de los docu</w:t>
            </w:r>
            <w:r>
              <w:t>mentos oficiales más habituales</w:t>
            </w:r>
            <w:r w:rsidRPr="00CB0F4E">
              <w:t xml:space="preserve"> </w:t>
            </w:r>
            <w:r w:rsidRPr="00CB0F4E">
              <w:lastRenderedPageBreak/>
              <w:t xml:space="preserve">generados en cada una de las fases del procedimiento administrativo y </w:t>
            </w:r>
            <w:r>
              <w:t xml:space="preserve">de los </w:t>
            </w:r>
            <w:r w:rsidRPr="00CB0F4E">
              <w:t>recursos ante lo contencioso-administrativo.</w:t>
            </w:r>
          </w:p>
          <w:p w:rsidR="002533F1" w:rsidRPr="00CB0F4E" w:rsidRDefault="002533F1" w:rsidP="00E4427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CB0F4E">
              <w:t>Se ha recopilado la información necesaria para la elaboración de la documentación administrativa o judicial, de acuerdo con los objetivos del documento.</w:t>
            </w:r>
          </w:p>
          <w:p w:rsidR="002533F1" w:rsidRPr="00CB0F4E" w:rsidRDefault="002533F1" w:rsidP="00E4427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CB0F4E">
              <w:t>Se han cumplimentado los impresos, modelos o documentación tipo, de acuerdo con los datos e información disponible y los requisitos legales establecidos.</w:t>
            </w:r>
          </w:p>
          <w:p w:rsidR="002533F1" w:rsidRPr="00CB0F4E" w:rsidRDefault="002533F1" w:rsidP="00E4427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CB0F4E">
              <w:t xml:space="preserve">Se ha valorado la importancia de los plazos de formulación de la documentación. </w:t>
            </w:r>
          </w:p>
          <w:p w:rsidR="002533F1" w:rsidRPr="00CB0F4E" w:rsidRDefault="002533F1" w:rsidP="00E4427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CB0F4E">
              <w:t xml:space="preserve">Se han preparado las renovaciones o acciones periódicas derivadas de las obligaciones con las Administraciones Públicas, para su presentación al organismo correspondiente. </w:t>
            </w:r>
          </w:p>
          <w:p w:rsidR="002533F1" w:rsidRPr="00CB0F4E" w:rsidRDefault="002533F1" w:rsidP="00E4427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CB0F4E">
              <w:t xml:space="preserve">Se han descrito las características de la firma electrónica, sus efectos jurídicos, el proceso para su obtención y la normativa estatal y europea que la regula. </w:t>
            </w:r>
          </w:p>
          <w:p w:rsidR="002533F1" w:rsidRPr="00CB0F4E" w:rsidRDefault="002533F1" w:rsidP="00E4427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CB0F4E">
              <w:t>Se ha establecido el procedimiento para la solicitud de la certificación electrónica para la presentación de los modelos oficiales por vía telemática.</w:t>
            </w:r>
          </w:p>
          <w:p w:rsidR="002533F1" w:rsidRPr="00CB0F4E" w:rsidRDefault="002533F1" w:rsidP="00E4427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CB0F4E">
              <w:t>Se han descrito los derechos de las corporaciones y los ciudadanos en relación con la presentación de documentos ante la Administración.</w:t>
            </w:r>
          </w:p>
          <w:p w:rsidR="002533F1" w:rsidRPr="00CB0F4E" w:rsidRDefault="002533F1" w:rsidP="00E4427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CB0F4E">
              <w:t>Se han determinado los trámites y presentación de documentos tipo en los procesos y procedimientos de contratación pública y concesión de subvenciones, según las bases de las convocatorias y la normativa de aplicación.</w:t>
            </w:r>
          </w:p>
          <w:p w:rsidR="002533F1" w:rsidRPr="009B2B63" w:rsidRDefault="002533F1" w:rsidP="00E4427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CB0F4E">
              <w:t>Se han determinado las condiciones de custodia de los documentos y expedientes relacionados con las Administraciones Públicas, garantizando su conservación e integridad.</w:t>
            </w:r>
          </w:p>
          <w:p w:rsidR="007E489E" w:rsidRPr="00C0700F" w:rsidRDefault="007E489E" w:rsidP="002533F1">
            <w:pPr>
              <w:ind w:left="72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720E37" w:rsidRDefault="00720E37" w:rsidP="007E489E">
      <w:pPr>
        <w:widowControl w:val="0"/>
        <w:jc w:val="both"/>
        <w:rPr>
          <w:rFonts w:ascii="Arial" w:hAnsi="Arial" w:cs="Arial"/>
        </w:rPr>
      </w:pPr>
    </w:p>
    <w:p w:rsidR="001A0767" w:rsidRDefault="001A0767" w:rsidP="007E489E">
      <w:pPr>
        <w:widowControl w:val="0"/>
        <w:jc w:val="both"/>
        <w:rPr>
          <w:rFonts w:ascii="Arial" w:hAnsi="Arial" w:cs="Arial"/>
        </w:rPr>
      </w:pPr>
    </w:p>
    <w:p w:rsidR="001A0767" w:rsidRDefault="001A0767" w:rsidP="007E489E">
      <w:pPr>
        <w:widowControl w:val="0"/>
        <w:jc w:val="both"/>
        <w:rPr>
          <w:rFonts w:ascii="Arial" w:hAnsi="Arial" w:cs="Arial"/>
        </w:rPr>
      </w:pPr>
    </w:p>
    <w:p w:rsidR="001A0767" w:rsidRDefault="001A0767" w:rsidP="007E489E">
      <w:pPr>
        <w:widowControl w:val="0"/>
        <w:jc w:val="both"/>
        <w:rPr>
          <w:rFonts w:ascii="Arial" w:hAnsi="Arial" w:cs="Arial"/>
        </w:rPr>
      </w:pPr>
    </w:p>
    <w:p w:rsidR="001A0767" w:rsidRDefault="001A0767" w:rsidP="007E489E">
      <w:pPr>
        <w:widowControl w:val="0"/>
        <w:jc w:val="both"/>
        <w:rPr>
          <w:rFonts w:ascii="Arial" w:hAnsi="Arial" w:cs="Arial"/>
        </w:rPr>
      </w:pPr>
    </w:p>
    <w:p w:rsidR="001A0767" w:rsidRDefault="001A0767" w:rsidP="007E489E">
      <w:pPr>
        <w:widowControl w:val="0"/>
        <w:jc w:val="both"/>
        <w:rPr>
          <w:rFonts w:ascii="Arial" w:hAnsi="Arial" w:cs="Arial"/>
        </w:rPr>
      </w:pPr>
    </w:p>
    <w:p w:rsidR="001A0767" w:rsidRDefault="001A0767" w:rsidP="007E489E">
      <w:pPr>
        <w:widowControl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720E37" w:rsidRPr="00E87695" w:rsidTr="00720E37">
        <w:trPr>
          <w:cantSplit/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20E37" w:rsidRPr="000430B7" w:rsidRDefault="00720E37" w:rsidP="00720E37">
            <w:pPr>
              <w:widowControl w:val="0"/>
              <w:ind w:left="1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Unidad 10</w:t>
            </w:r>
            <w:r w:rsidRPr="00E8769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533F1" w:rsidRPr="002533F1">
              <w:rPr>
                <w:rFonts w:ascii="Arial" w:hAnsi="Arial" w:cs="Arial"/>
                <w:b/>
              </w:rPr>
              <w:t>Recursos administrativos y judiciales</w:t>
            </w:r>
          </w:p>
        </w:tc>
      </w:tr>
      <w:tr w:rsidR="00720E37" w:rsidRPr="00E87695" w:rsidTr="00720E3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20E37" w:rsidRPr="00E87695" w:rsidRDefault="00720E37" w:rsidP="00720E3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720E37" w:rsidRPr="00E87695" w:rsidTr="00720E37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849"/>
        </w:trPr>
        <w:tc>
          <w:tcPr>
            <w:tcW w:w="9214" w:type="dxa"/>
            <w:gridSpan w:val="2"/>
          </w:tcPr>
          <w:p w:rsidR="00720E37" w:rsidRPr="002533F1" w:rsidRDefault="002533F1" w:rsidP="00E4427B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</w:rPr>
            </w:pPr>
            <w:r w:rsidRPr="002533F1">
              <w:rPr>
                <w:rFonts w:ascii="Arial" w:hAnsi="Arial" w:cs="Arial"/>
                <w:b/>
              </w:rPr>
              <w:t>Elabora la documentación requerida por los organismos públicos relativos a los distintos procedimientos administrativos, cumpliendo con la legislación vigente y las directrices definidas.</w:t>
            </w:r>
          </w:p>
        </w:tc>
      </w:tr>
      <w:tr w:rsidR="00720E37" w:rsidRPr="00E87695" w:rsidTr="00720E37">
        <w:tblPrEx>
          <w:tblCellMar>
            <w:left w:w="170" w:type="dxa"/>
            <w:right w:w="170" w:type="dxa"/>
          </w:tblCellMar>
        </w:tblPrEx>
        <w:trPr>
          <w:cantSplit/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0E37" w:rsidRPr="00E87695" w:rsidRDefault="00720E37" w:rsidP="00720E3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20E37" w:rsidRPr="00E87695" w:rsidRDefault="00720E37" w:rsidP="00720E3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720E37" w:rsidRPr="00E87695" w:rsidTr="00720E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331"/>
        </w:trPr>
        <w:tc>
          <w:tcPr>
            <w:tcW w:w="4506" w:type="dxa"/>
          </w:tcPr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1. Revisión de los actos administrativos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firstLine="567"/>
              <w:rPr>
                <w:bCs/>
              </w:rPr>
            </w:pPr>
            <w:r w:rsidRPr="008E6669">
              <w:rPr>
                <w:bCs/>
              </w:rPr>
              <w:t xml:space="preserve">1.1. Revisión de oficio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firstLine="567"/>
              <w:rPr>
                <w:bCs/>
              </w:rPr>
            </w:pPr>
            <w:r w:rsidRPr="008E6669">
              <w:rPr>
                <w:bCs/>
              </w:rPr>
              <w:t xml:space="preserve">1.2. Recursos administrativos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2. La jurisdicción contencioso-administrativa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567"/>
              <w:rPr>
                <w:bCs/>
              </w:rPr>
            </w:pPr>
            <w:r w:rsidRPr="008E6669">
              <w:rPr>
                <w:bCs/>
              </w:rPr>
              <w:t xml:space="preserve">2.1. Ámbito de actuación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567"/>
              <w:rPr>
                <w:bCs/>
              </w:rPr>
            </w:pPr>
            <w:r w:rsidRPr="008E6669">
              <w:rPr>
                <w:bCs/>
              </w:rPr>
              <w:t xml:space="preserve">2.2. Órganos jurisdiccionales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567"/>
              <w:rPr>
                <w:bCs/>
              </w:rPr>
            </w:pPr>
            <w:r w:rsidRPr="008E6669">
              <w:rPr>
                <w:bCs/>
              </w:rPr>
              <w:t xml:space="preserve">2.3. Legitimación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>3. El recurso contencioso-administrativo</w:t>
            </w:r>
          </w:p>
          <w:p w:rsidR="008F30DD" w:rsidRPr="00E87695" w:rsidRDefault="008F30DD" w:rsidP="008F30DD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:rsidR="002533F1" w:rsidRPr="00E67AF6" w:rsidRDefault="002533F1" w:rsidP="00E442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E67AF6">
              <w:t xml:space="preserve">Se han definido el concepto y fases del procedimiento administrativo común de acuerdo con la normativa aplicable. </w:t>
            </w:r>
          </w:p>
          <w:p w:rsidR="002533F1" w:rsidRPr="00E67AF6" w:rsidRDefault="002533F1" w:rsidP="00E442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E67AF6">
              <w:t>Se han determinado las características, requisitos legales y de formato de los docu</w:t>
            </w:r>
            <w:r>
              <w:t>mentos oficiales más habituales</w:t>
            </w:r>
            <w:r w:rsidRPr="00E67AF6">
              <w:t xml:space="preserve"> generados en cada una de las fases del procedimiento administrativo y </w:t>
            </w:r>
            <w:r>
              <w:t xml:space="preserve">de los </w:t>
            </w:r>
            <w:r w:rsidRPr="00E67AF6">
              <w:t>recursos ante lo contencioso-administrativo.</w:t>
            </w:r>
          </w:p>
          <w:p w:rsidR="002533F1" w:rsidRPr="00E67AF6" w:rsidRDefault="002533F1" w:rsidP="00E442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E67AF6">
              <w:t>Se ha recopilado la información necesaria para la elaboración de la documentación administrativa o judicial, de acuerdo con los objetivos del documento.</w:t>
            </w:r>
          </w:p>
          <w:p w:rsidR="002533F1" w:rsidRPr="00E67AF6" w:rsidRDefault="002533F1" w:rsidP="00E442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E67AF6">
              <w:t>Se han cumplimentado los impresos, modelos o documentación tipo, de acuerdo con los datos e información disponible y los requisitos legales establecidos.</w:t>
            </w:r>
          </w:p>
          <w:p w:rsidR="002533F1" w:rsidRPr="00E67AF6" w:rsidRDefault="002533F1" w:rsidP="00E442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E67AF6">
              <w:t xml:space="preserve">Se ha valorado la importancia de los plazos de formulación de la documentación. </w:t>
            </w:r>
          </w:p>
          <w:p w:rsidR="002533F1" w:rsidRPr="00E67AF6" w:rsidRDefault="002533F1" w:rsidP="00E442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E67AF6">
              <w:t xml:space="preserve">Se han preparado las renovaciones o acciones periódicas derivadas de las obligaciones con las Administraciones Públicas, para su presentación al organismo correspondiente. </w:t>
            </w:r>
          </w:p>
          <w:p w:rsidR="002533F1" w:rsidRPr="00E67AF6" w:rsidRDefault="002533F1" w:rsidP="00E442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E67AF6">
              <w:t xml:space="preserve">Se han descrito las características de la firma electrónica, sus efectos jurídicos, el proceso para su obtención y la normativa estatal y europea que la regula. </w:t>
            </w:r>
          </w:p>
          <w:p w:rsidR="002533F1" w:rsidRPr="00E67AF6" w:rsidRDefault="002533F1" w:rsidP="00E442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E67AF6">
              <w:t>Se ha establecido el procedimiento para la solicitud de la certificación electrónica para la presentación de los modelos oficiales por vía telemática.</w:t>
            </w:r>
          </w:p>
          <w:p w:rsidR="002533F1" w:rsidRPr="00E67AF6" w:rsidRDefault="002533F1" w:rsidP="00E442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E67AF6">
              <w:t>Se han descrito los derechos de las corporaciones y los ciudadanos en relación con la presentación de documentos ante la Administración.</w:t>
            </w:r>
          </w:p>
          <w:p w:rsidR="002533F1" w:rsidRPr="00E67AF6" w:rsidRDefault="002533F1" w:rsidP="00E442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E67AF6">
              <w:t xml:space="preserve">Se han determinado los trámites y presentación de documentos tipo en los procesos y procedimientos de contratación pública y concesión de subvenciones, según </w:t>
            </w:r>
            <w:r w:rsidRPr="00E67AF6">
              <w:lastRenderedPageBreak/>
              <w:t>las bases de las convocatorias y la normativa de aplicación.</w:t>
            </w:r>
          </w:p>
          <w:p w:rsidR="00720E37" w:rsidRPr="002533F1" w:rsidRDefault="002533F1" w:rsidP="00E4427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1" w:lineRule="atLeast"/>
              <w:jc w:val="both"/>
            </w:pPr>
            <w:r w:rsidRPr="00E67AF6">
              <w:t>Se han determinado las condiciones de custodia de los documentos y expedientes relacionados con las Administraciones Públicas, garantizando su conservación e integridad.</w:t>
            </w:r>
          </w:p>
        </w:tc>
      </w:tr>
    </w:tbl>
    <w:p w:rsidR="00720E37" w:rsidRDefault="00720E37" w:rsidP="00C0700F">
      <w:pPr>
        <w:widowControl w:val="0"/>
        <w:jc w:val="both"/>
        <w:rPr>
          <w:rFonts w:ascii="Arial" w:hAnsi="Arial" w:cs="Arial"/>
        </w:rPr>
      </w:pPr>
    </w:p>
    <w:p w:rsidR="00D01F7B" w:rsidRDefault="00D01F7B" w:rsidP="00C0700F">
      <w:pPr>
        <w:widowControl w:val="0"/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7E489E" w:rsidRPr="00E87695" w:rsidTr="00C0700F">
        <w:trPr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E489E" w:rsidRPr="000430B7" w:rsidRDefault="00D41DB4" w:rsidP="008F30DD">
            <w:pPr>
              <w:widowControl w:val="0"/>
              <w:ind w:left="1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11</w:t>
            </w:r>
            <w:r w:rsidR="007E489E" w:rsidRPr="00E87695">
              <w:rPr>
                <w:rFonts w:ascii="Arial" w:hAnsi="Arial" w:cs="Arial"/>
                <w:b/>
              </w:rPr>
              <w:t>.</w:t>
            </w:r>
            <w:r w:rsidR="00E4427B">
              <w:rPr>
                <w:rFonts w:ascii="Arial" w:hAnsi="Arial" w:cs="Arial"/>
                <w:b/>
              </w:rPr>
              <w:t xml:space="preserve"> </w:t>
            </w:r>
            <w:r w:rsidR="00E4427B" w:rsidRPr="00E4427B">
              <w:rPr>
                <w:rFonts w:ascii="Arial" w:hAnsi="Arial" w:cs="Arial"/>
                <w:b/>
              </w:rPr>
              <w:t>Documentos requeridos por los organismos públicos</w:t>
            </w:r>
          </w:p>
        </w:tc>
      </w:tr>
      <w:tr w:rsidR="007E489E" w:rsidRPr="00E87695" w:rsidTr="00C0700F">
        <w:tblPrEx>
          <w:tblCellMar>
            <w:left w:w="170" w:type="dxa"/>
            <w:right w:w="170" w:type="dxa"/>
          </w:tblCellMar>
        </w:tblPrEx>
        <w:trPr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7E489E" w:rsidRPr="00E87695" w:rsidTr="00C0700F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849"/>
        </w:trPr>
        <w:tc>
          <w:tcPr>
            <w:tcW w:w="9214" w:type="dxa"/>
            <w:gridSpan w:val="2"/>
          </w:tcPr>
          <w:p w:rsidR="007E489E" w:rsidRPr="00E47A88" w:rsidRDefault="00E4427B" w:rsidP="00E47A88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</w:rPr>
            </w:pPr>
            <w:r w:rsidRPr="00E4427B">
              <w:rPr>
                <w:rFonts w:ascii="Arial" w:hAnsi="Arial" w:cs="Arial"/>
                <w:b/>
              </w:rPr>
              <w:t>Elabora la documentación requerida por los organismos públicos relativos a los distintos procedimientos administrativos, cumpliendo con la legislación vigente y las directrices definidas.</w:t>
            </w:r>
          </w:p>
        </w:tc>
      </w:tr>
      <w:tr w:rsidR="007E489E" w:rsidRPr="00E87695" w:rsidTr="00C0700F">
        <w:tblPrEx>
          <w:tblCellMar>
            <w:left w:w="170" w:type="dxa"/>
            <w:right w:w="170" w:type="dxa"/>
          </w:tblCellMar>
        </w:tblPrEx>
        <w:trPr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489E" w:rsidRPr="00E87695" w:rsidRDefault="007E489E" w:rsidP="00C179D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7E489E" w:rsidRPr="00E87695" w:rsidTr="00C070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331"/>
        </w:trPr>
        <w:tc>
          <w:tcPr>
            <w:tcW w:w="4506" w:type="dxa"/>
          </w:tcPr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1. Derechos y deberes de los ciudadanos ante la Administración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1.1. Derechos de los ciudadanos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1.2. Deberes de los ciudadanos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2. Documentos oficiales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426" w:firstLine="142"/>
            </w:pPr>
            <w:r w:rsidRPr="008E6669">
              <w:t xml:space="preserve">2.1. Documentos administrativos </w:t>
            </w:r>
          </w:p>
          <w:p w:rsidR="00E4427B" w:rsidRPr="008E6669" w:rsidRDefault="00E4427B" w:rsidP="00E4427B">
            <w:pPr>
              <w:tabs>
                <w:tab w:val="left" w:pos="3555"/>
              </w:tabs>
              <w:autoSpaceDE w:val="0"/>
              <w:autoSpaceDN w:val="0"/>
              <w:adjustRightInd w:val="0"/>
              <w:spacing w:line="201" w:lineRule="atLeast"/>
              <w:ind w:left="426" w:firstLine="142"/>
            </w:pPr>
            <w:r w:rsidRPr="008E6669">
              <w:t xml:space="preserve">2.2. Normativa reguladora </w:t>
            </w:r>
            <w:r>
              <w:tab/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426" w:firstLine="142"/>
            </w:pPr>
            <w:r w:rsidRPr="008E6669">
              <w:t xml:space="preserve">2.3. Soportes documentales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3. Clasificación de los documentos oficiales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3.1. Documentos administrativos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3.2. Documentos de los ciudadanos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4. Elaboración de documentos oficiales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4.1. Estructura y contenido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4.2. Redacción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5. Documentos oficiales más usuales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5.1. Solicitud o instancia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5.2. Acuerdo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5.3. Alegaciones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5.4. Documentos de comunicación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5.5. Certificado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5.6. Resolución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5.7. Certificado de acto presunto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5.8. Recursos administrativos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5.9. Recurso contencioso-administrativo </w:t>
            </w:r>
          </w:p>
          <w:p w:rsidR="00E4427B" w:rsidRPr="008E6669" w:rsidRDefault="00E4427B" w:rsidP="00E4427B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6. Presentación de documentos ante la Administración </w:t>
            </w:r>
          </w:p>
          <w:p w:rsidR="007E489E" w:rsidRPr="00E4427B" w:rsidRDefault="00E4427B" w:rsidP="00E4427B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>7. La Administración electrónica</w:t>
            </w:r>
            <w:r w:rsidR="00D65FEE">
              <w:rPr>
                <w:rFonts w:ascii="Arial" w:hAnsi="Arial" w:cs="Arial"/>
              </w:rPr>
              <w:t>.</w:t>
            </w:r>
          </w:p>
        </w:tc>
        <w:tc>
          <w:tcPr>
            <w:tcW w:w="4708" w:type="dxa"/>
          </w:tcPr>
          <w:p w:rsidR="00E4427B" w:rsidRPr="005C43A5" w:rsidRDefault="00E4427B" w:rsidP="00E4427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5C43A5">
              <w:t xml:space="preserve">Se han definido el concepto y </w:t>
            </w:r>
            <w:r>
              <w:t xml:space="preserve">las </w:t>
            </w:r>
            <w:r w:rsidRPr="005C43A5">
              <w:t xml:space="preserve">fases del procedimiento administrativo común de acuerdo con la normativa aplicable. </w:t>
            </w:r>
          </w:p>
          <w:p w:rsidR="00E4427B" w:rsidRPr="005C43A5" w:rsidRDefault="00E4427B" w:rsidP="00E4427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5C43A5">
              <w:t>Se han determinado las características, requisitos legales y de formato de los docu</w:t>
            </w:r>
            <w:r>
              <w:t>mentos oficiales más habituales</w:t>
            </w:r>
            <w:r w:rsidRPr="005C43A5">
              <w:t xml:space="preserve"> generados en cada una de las fases del procedimiento administrativo y </w:t>
            </w:r>
            <w:r>
              <w:t xml:space="preserve">de los </w:t>
            </w:r>
            <w:r w:rsidRPr="005C43A5">
              <w:t>recursos ante lo contencioso-administrativo.</w:t>
            </w:r>
          </w:p>
          <w:p w:rsidR="00E4427B" w:rsidRPr="005C43A5" w:rsidRDefault="00E4427B" w:rsidP="00E4427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5C43A5">
              <w:t>Se ha recopilado la información necesaria para la elaboración de la documentación administrativa o judicial, de acuerdo con los objetivos del documento.</w:t>
            </w:r>
          </w:p>
          <w:p w:rsidR="00E4427B" w:rsidRPr="005C43A5" w:rsidRDefault="00E4427B" w:rsidP="00E4427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5C43A5">
              <w:t>Se han cumplimentado los impresos, modelos o documentación tipo, de acuerdo con los datos e información disponible y los requisitos legales establecidos.</w:t>
            </w:r>
          </w:p>
          <w:p w:rsidR="00E4427B" w:rsidRPr="005C43A5" w:rsidRDefault="00E4427B" w:rsidP="00E4427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5C43A5">
              <w:t xml:space="preserve">Se ha valorado la importancia de los plazos de formulación de la documentación. </w:t>
            </w:r>
          </w:p>
          <w:p w:rsidR="00E4427B" w:rsidRPr="005C43A5" w:rsidRDefault="00E4427B" w:rsidP="00E4427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5C43A5">
              <w:t xml:space="preserve">Se han preparado las renovaciones o acciones periódicas derivadas de las obligaciones con las Administraciones Públicas, para su presentación al organismo correspondiente. </w:t>
            </w:r>
          </w:p>
          <w:p w:rsidR="00E4427B" w:rsidRPr="005C43A5" w:rsidRDefault="00E4427B" w:rsidP="00E4427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5C43A5">
              <w:t xml:space="preserve">Se han descrito las características de la firma electrónica, sus efectos jurídicos, el proceso para su obtención y la normativa estatal y europea que la regula. </w:t>
            </w:r>
          </w:p>
          <w:p w:rsidR="00E4427B" w:rsidRPr="005C43A5" w:rsidRDefault="00E4427B" w:rsidP="00E4427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5C43A5">
              <w:t xml:space="preserve">Se ha establecido el procedimiento para la solicitud de la certificación electrónica para la presentación de los modelos oficiales por vía </w:t>
            </w:r>
            <w:r w:rsidRPr="005C43A5">
              <w:lastRenderedPageBreak/>
              <w:t>telemática.</w:t>
            </w:r>
          </w:p>
          <w:p w:rsidR="00E4427B" w:rsidRPr="005C43A5" w:rsidRDefault="00E4427B" w:rsidP="00E4427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5C43A5">
              <w:t>Se han descrito los derechos de las corporaciones y los ciudadanos en relación con la presentación de documentos ante la Administración.</w:t>
            </w:r>
          </w:p>
          <w:p w:rsidR="00E4427B" w:rsidRPr="005C43A5" w:rsidRDefault="00E4427B" w:rsidP="00E4427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5C43A5">
              <w:t>Se han determinado los trámites y presentación de documentos tipo en los procesos y procedimientos de contratación pública y concesión de subvenciones, según las bases de las convocatorias y la normativa de aplicación.</w:t>
            </w:r>
          </w:p>
          <w:p w:rsidR="007E489E" w:rsidRPr="00E4427B" w:rsidRDefault="00E4427B" w:rsidP="00E4427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5C43A5">
              <w:t>Se han determinado las condiciones de custodia de los documentos y expedientes relacionados con las Administraciones Públicas, garantizando su conservación e integridad.</w:t>
            </w:r>
          </w:p>
        </w:tc>
      </w:tr>
    </w:tbl>
    <w:p w:rsidR="0090781F" w:rsidRDefault="0090781F" w:rsidP="004A3FBB">
      <w:pPr>
        <w:widowControl w:val="0"/>
        <w:tabs>
          <w:tab w:val="left" w:pos="1418"/>
        </w:tabs>
        <w:jc w:val="both"/>
        <w:rPr>
          <w:rFonts w:ascii="Arial" w:hAnsi="Arial" w:cs="Arial"/>
          <w:lang w:val="es-ES"/>
        </w:rPr>
      </w:pPr>
    </w:p>
    <w:p w:rsidR="00E96CC6" w:rsidRDefault="00E96CC6" w:rsidP="004A3FBB">
      <w:pPr>
        <w:widowControl w:val="0"/>
        <w:tabs>
          <w:tab w:val="left" w:pos="1418"/>
        </w:tabs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6"/>
        <w:gridCol w:w="4708"/>
      </w:tblGrid>
      <w:tr w:rsidR="00256B08" w:rsidRPr="00E87695" w:rsidTr="004D436B">
        <w:trPr>
          <w:trHeight w:hRule="exact" w:val="680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256B08" w:rsidRPr="000430B7" w:rsidRDefault="00256B08" w:rsidP="004D436B">
            <w:pPr>
              <w:widowControl w:val="0"/>
              <w:ind w:left="1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12</w:t>
            </w:r>
            <w:r w:rsidRPr="00E8769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6B08">
              <w:rPr>
                <w:rFonts w:ascii="Arial" w:hAnsi="Arial" w:cs="Arial"/>
                <w:b/>
              </w:rPr>
              <w:t>La contratación administrativa</w:t>
            </w:r>
          </w:p>
        </w:tc>
      </w:tr>
      <w:tr w:rsidR="00256B08" w:rsidRPr="00E87695" w:rsidTr="004D436B">
        <w:tblPrEx>
          <w:tblCellMar>
            <w:left w:w="170" w:type="dxa"/>
            <w:right w:w="170" w:type="dxa"/>
          </w:tblCellMar>
        </w:tblPrEx>
        <w:trPr>
          <w:trHeight w:hRule="exact" w:val="397"/>
        </w:trPr>
        <w:tc>
          <w:tcPr>
            <w:tcW w:w="9214" w:type="dxa"/>
            <w:gridSpan w:val="2"/>
            <w:shd w:val="clear" w:color="auto" w:fill="F3F3F3"/>
            <w:vAlign w:val="center"/>
          </w:tcPr>
          <w:p w:rsidR="00256B08" w:rsidRPr="00E87695" w:rsidRDefault="00256B08" w:rsidP="004D436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RESULTADOS DE APRENDIZAJE</w:t>
            </w:r>
          </w:p>
        </w:tc>
      </w:tr>
      <w:tr w:rsidR="00256B08" w:rsidRPr="00E87695" w:rsidTr="004D436B">
        <w:tblPrEx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849"/>
        </w:trPr>
        <w:tc>
          <w:tcPr>
            <w:tcW w:w="9214" w:type="dxa"/>
            <w:gridSpan w:val="2"/>
          </w:tcPr>
          <w:p w:rsidR="00256B08" w:rsidRPr="00141FF4" w:rsidRDefault="00256B08" w:rsidP="004D436B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lang w:val="es-ES"/>
              </w:rPr>
            </w:pPr>
            <w:r w:rsidRPr="00256B08">
              <w:rPr>
                <w:rFonts w:ascii="Arial" w:hAnsi="Arial" w:cs="Arial"/>
                <w:b/>
              </w:rPr>
              <w:t>Elabora la documentación requerida por los organismos públicos relativos a los distintos procedimientos administrativos, cumpliendo con la legislación vigente y las directrices definidas.</w:t>
            </w:r>
          </w:p>
        </w:tc>
      </w:tr>
      <w:tr w:rsidR="00256B08" w:rsidRPr="00E87695" w:rsidTr="004D436B">
        <w:tblPrEx>
          <w:tblCellMar>
            <w:left w:w="170" w:type="dxa"/>
            <w:right w:w="170" w:type="dxa"/>
          </w:tblCellMar>
        </w:tblPrEx>
        <w:trPr>
          <w:trHeight w:hRule="exact" w:val="397"/>
          <w:tblHeader/>
        </w:trPr>
        <w:tc>
          <w:tcPr>
            <w:tcW w:w="4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56B08" w:rsidRPr="00E87695" w:rsidRDefault="00256B08" w:rsidP="004D436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56B08" w:rsidRPr="00E87695" w:rsidRDefault="00256B08" w:rsidP="004D436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E87695">
              <w:rPr>
                <w:rFonts w:ascii="Arial" w:hAnsi="Arial" w:cs="Arial"/>
                <w:b/>
              </w:rPr>
              <w:t>CRITERIOS DE EVALUACIÓN</w:t>
            </w:r>
          </w:p>
        </w:tc>
      </w:tr>
      <w:tr w:rsidR="00256B08" w:rsidRPr="00E87695" w:rsidTr="004D43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trHeight w:val="1331"/>
        </w:trPr>
        <w:tc>
          <w:tcPr>
            <w:tcW w:w="4506" w:type="dxa"/>
          </w:tcPr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1. Los contratos del sector público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1.1. Concepto y regulación legal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1.2. Régimen jurídico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2. Elementos del contrato administrativo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2.1. Elementos personales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2.2. Elementos reales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ind w:left="567"/>
            </w:pPr>
            <w:r w:rsidRPr="008E6669">
              <w:t xml:space="preserve">2.3. Elementos formales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3. Tipos de contratos administrativos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  <w:r w:rsidRPr="008E6669">
              <w:rPr>
                <w:bCs/>
              </w:rPr>
              <w:t xml:space="preserve">4. Procedimiento de contratación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4.1. Preparación del contrato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4.2. Selección del contratista y adjudicación del contrato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 xml:space="preserve">4.3. Ejecución del contrato </w:t>
            </w:r>
          </w:p>
          <w:p w:rsidR="00256B08" w:rsidRPr="008E6669" w:rsidRDefault="00256B08" w:rsidP="00256B08">
            <w:pPr>
              <w:autoSpaceDE w:val="0"/>
              <w:autoSpaceDN w:val="0"/>
              <w:adjustRightInd w:val="0"/>
              <w:spacing w:line="201" w:lineRule="atLeast"/>
              <w:ind w:left="426" w:firstLine="141"/>
            </w:pPr>
            <w:r w:rsidRPr="008E6669">
              <w:t>4.4. Extinción del contrato</w:t>
            </w:r>
          </w:p>
          <w:p w:rsidR="00256B08" w:rsidRPr="00E4427B" w:rsidRDefault="00256B08" w:rsidP="004D436B">
            <w:pPr>
              <w:autoSpaceDE w:val="0"/>
              <w:autoSpaceDN w:val="0"/>
              <w:adjustRightInd w:val="0"/>
              <w:spacing w:line="201" w:lineRule="atLeast"/>
              <w:rPr>
                <w:bCs/>
              </w:rPr>
            </w:pPr>
          </w:p>
        </w:tc>
        <w:tc>
          <w:tcPr>
            <w:tcW w:w="4708" w:type="dxa"/>
          </w:tcPr>
          <w:p w:rsidR="00256B08" w:rsidRPr="00A07A84" w:rsidRDefault="00256B08" w:rsidP="00256B0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A07A84">
              <w:t xml:space="preserve">Se han definido el concepto y </w:t>
            </w:r>
            <w:r>
              <w:t xml:space="preserve">las </w:t>
            </w:r>
            <w:r w:rsidRPr="00A07A84">
              <w:t xml:space="preserve">fases del procedimiento administrativo común de acuerdo con la normativa aplicable. </w:t>
            </w:r>
          </w:p>
          <w:p w:rsidR="00256B08" w:rsidRPr="00A07A84" w:rsidRDefault="00256B08" w:rsidP="00256B0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A07A84">
              <w:t>Se han determinado las características, requisitos legales y de formato de los docu</w:t>
            </w:r>
            <w:r>
              <w:t>mentos oficiales más habituales</w:t>
            </w:r>
            <w:r w:rsidRPr="00A07A84">
              <w:t xml:space="preserve"> generados en cada una de las fases del procedimiento administrativo y </w:t>
            </w:r>
            <w:r>
              <w:t xml:space="preserve">de los </w:t>
            </w:r>
            <w:r w:rsidRPr="00A07A84">
              <w:t>recursos ante lo contencioso-administrativo.</w:t>
            </w:r>
          </w:p>
          <w:p w:rsidR="00256B08" w:rsidRPr="00A07A84" w:rsidRDefault="00256B08" w:rsidP="00256B0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A07A84">
              <w:t>Se ha recopilado la información necesaria para la elaboración de la documentación administrativa o judicial, de acuerdo con los objetivos del documento.</w:t>
            </w:r>
          </w:p>
          <w:p w:rsidR="00256B08" w:rsidRPr="00A07A84" w:rsidRDefault="00256B08" w:rsidP="00256B0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A07A84">
              <w:t>Se han cumplimentado los impresos, modelos o documentación tipo, de acuerdo con los datos e información disponible y los requisitos legales establecidos.</w:t>
            </w:r>
          </w:p>
          <w:p w:rsidR="00256B08" w:rsidRPr="00A07A84" w:rsidRDefault="00256B08" w:rsidP="00256B0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A07A84">
              <w:t xml:space="preserve">Se ha valorado la importancia de los plazos de formulación de la documentación. </w:t>
            </w:r>
          </w:p>
          <w:p w:rsidR="00256B08" w:rsidRPr="00A07A84" w:rsidRDefault="00256B08" w:rsidP="00256B0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A07A84">
              <w:t xml:space="preserve">Se han preparado las renovaciones o acciones periódicas derivadas de las obligaciones con las Administraciones Públicas, para su presentación al organismo correspondiente. </w:t>
            </w:r>
          </w:p>
          <w:p w:rsidR="00256B08" w:rsidRPr="00A07A84" w:rsidRDefault="00256B08" w:rsidP="00256B0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A07A84">
              <w:lastRenderedPageBreak/>
              <w:t xml:space="preserve">Se han descrito las características de la firma electrónica, sus efectos jurídicos, el proceso para su obtención y la normativa estatal y europea que la regula. </w:t>
            </w:r>
          </w:p>
          <w:p w:rsidR="00256B08" w:rsidRPr="00A07A84" w:rsidRDefault="00256B08" w:rsidP="00256B0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A07A84">
              <w:t>Se ha establecido el procedimiento para la solicitud de la certificación electrónica para la presentación de los modelos oficiales por vía telemática.</w:t>
            </w:r>
          </w:p>
          <w:p w:rsidR="00256B08" w:rsidRPr="00A07A84" w:rsidRDefault="00256B08" w:rsidP="00256B0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A07A84">
              <w:t>Se han descrito los derechos de las corporaciones y los ciudadanos en relación con la presentación de documentos ante la Administración.</w:t>
            </w:r>
          </w:p>
          <w:p w:rsidR="00256B08" w:rsidRPr="00A07A84" w:rsidRDefault="00256B08" w:rsidP="00256B0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A07A84">
              <w:t>Se han determinado los trámites y presentación de documentos tipo en los procesos y procedimientos de contratación pública y concesión de subvenciones, según las bases de las convocatorias y la normativa de aplicación.</w:t>
            </w:r>
          </w:p>
          <w:p w:rsidR="00256B08" w:rsidRPr="00E4427B" w:rsidRDefault="00256B08" w:rsidP="00256B0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1" w:lineRule="atLeast"/>
              <w:ind w:left="426"/>
              <w:jc w:val="both"/>
            </w:pPr>
            <w:r w:rsidRPr="00A07A84">
              <w:t>Se han determinado las condiciones de custodia de los documentos y expedientes relacionados con las Administraciones Públicas, garantizando su conservación e integridad.</w:t>
            </w:r>
          </w:p>
        </w:tc>
      </w:tr>
    </w:tbl>
    <w:p w:rsidR="00256B08" w:rsidRDefault="00256B08" w:rsidP="004A3FBB">
      <w:pPr>
        <w:widowControl w:val="0"/>
        <w:tabs>
          <w:tab w:val="left" w:pos="1418"/>
        </w:tabs>
        <w:jc w:val="both"/>
        <w:rPr>
          <w:rFonts w:ascii="Arial" w:hAnsi="Arial" w:cs="Arial"/>
          <w:lang w:val="es-ES"/>
        </w:rPr>
      </w:pPr>
    </w:p>
    <w:p w:rsidR="001A0767" w:rsidRDefault="001A0767" w:rsidP="004A3FBB">
      <w:pPr>
        <w:widowControl w:val="0"/>
        <w:tabs>
          <w:tab w:val="left" w:pos="1418"/>
        </w:tabs>
        <w:jc w:val="both"/>
        <w:rPr>
          <w:rFonts w:ascii="Arial" w:hAnsi="Arial" w:cs="Arial"/>
          <w:lang w:val="es-ES"/>
        </w:rPr>
      </w:pP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Contenidos mínimos</w:t>
      </w:r>
      <w:r w:rsidRPr="00E414D0">
        <w:rPr>
          <w:rFonts w:ascii="Arial" w:hAnsi="Arial" w:cs="Arial"/>
          <w:b/>
          <w:bCs/>
          <w:u w:val="single"/>
        </w:rPr>
        <w:t>: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  <w:b/>
          <w:bCs/>
        </w:rPr>
      </w:pP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  <w:b/>
        </w:rPr>
      </w:pPr>
      <w:r w:rsidRPr="00E414D0">
        <w:rPr>
          <w:rFonts w:ascii="Arial" w:hAnsi="Arial" w:cs="Arial"/>
          <w:b/>
        </w:rPr>
        <w:t xml:space="preserve">Estructura y organización de las Administraciones Públicas y </w:t>
      </w:r>
      <w:smartTag w:uri="urn:schemas-microsoft-com:office:smarttags" w:element="PersonName">
        <w:smartTagPr>
          <w:attr w:name="ProductID" w:val="la Uni￳n Europea"/>
        </w:smartTagPr>
        <w:r w:rsidRPr="00E414D0">
          <w:rPr>
            <w:rFonts w:ascii="Arial" w:hAnsi="Arial" w:cs="Arial"/>
            <w:b/>
          </w:rPr>
          <w:t>la Unión Europea</w:t>
        </w:r>
      </w:smartTag>
      <w:r w:rsidRPr="00E414D0">
        <w:rPr>
          <w:rFonts w:ascii="Arial" w:hAnsi="Arial" w:cs="Arial"/>
          <w:b/>
        </w:rPr>
        <w:t>: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 xml:space="preserve">– El Gobierno y </w:t>
      </w:r>
      <w:smartTag w:uri="urn:schemas-microsoft-com:office:smarttags" w:element="PersonName">
        <w:smartTagPr>
          <w:attr w:name="ProductID" w:val="la Administraci￳n General"/>
        </w:smartTagPr>
        <w:r w:rsidRPr="00E414D0">
          <w:rPr>
            <w:rFonts w:ascii="Arial" w:hAnsi="Arial" w:cs="Arial"/>
          </w:rPr>
          <w:t>la Administración General</w:t>
        </w:r>
      </w:smartTag>
      <w:r w:rsidRPr="00E414D0">
        <w:rPr>
          <w:rFonts w:ascii="Arial" w:hAnsi="Arial" w:cs="Arial"/>
        </w:rPr>
        <w:t xml:space="preserve"> del Estado.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Las comunidades autónomas.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Las Administraciones Locales.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Los organismos públicos.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 xml:space="preserve">– </w:t>
      </w:r>
      <w:smartTag w:uri="urn:schemas-microsoft-com:office:smarttags" w:element="PersonName">
        <w:smartTagPr>
          <w:attr w:name="ProductID" w:val="La Uni￳n Europea."/>
        </w:smartTagPr>
        <w:r w:rsidRPr="00E414D0">
          <w:rPr>
            <w:rFonts w:ascii="Arial" w:hAnsi="Arial" w:cs="Arial"/>
          </w:rPr>
          <w:t>La Unión Europea.</w:t>
        </w:r>
      </w:smartTag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  <w:b/>
        </w:rPr>
      </w:pP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  <w:b/>
        </w:rPr>
      </w:pPr>
      <w:r w:rsidRPr="00E414D0">
        <w:rPr>
          <w:rFonts w:ascii="Arial" w:hAnsi="Arial" w:cs="Arial"/>
          <w:b/>
        </w:rPr>
        <w:t>Actualización de la información jurídica requerida por la actividad empresarial: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Fundamentos básicos del Derecho empresarial.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Derecho público y privado. Fuentes del Derecho de acuerdo con el ordenamiento jurídico.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Tipos de normas jurídicas y jerarquía normativa.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Normativa civil y mercantil.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Diario Oficial de las Comunidades Europeas, boletines oficiales de las distintas Administraciones Públicas, revistas especializadas, boletines estadísticos y otros.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 xml:space="preserve">– La empresa como ente jurídico y económico. 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  <w:b/>
        </w:rPr>
      </w:pPr>
      <w:r w:rsidRPr="00E414D0">
        <w:rPr>
          <w:rFonts w:ascii="Arial" w:hAnsi="Arial" w:cs="Arial"/>
          <w:b/>
        </w:rPr>
        <w:t>Organización de la documentación jurídica de la constitución y funcionamiento ordinario de la empresa: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Formas jurídicas de la empresa: empresario individual y sociedades.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Documentación de constitución y modificación.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Formalización de documentación contable.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Fedatarios públicos.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Registros oficiales de las Administraciones Públicas.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Elevación a público de documentos: documentos notariales habituales.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Ley de Protección de Datos.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Normativa referente a los plazos obligatorios y la forma de conservación y custodia de la documentación.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lastRenderedPageBreak/>
        <w:t>– Normativa referente a la administración y seguridad electrónica, protección y conservación del medio ambiente.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  <w:b/>
        </w:rPr>
      </w:pPr>
      <w:r w:rsidRPr="00E414D0">
        <w:rPr>
          <w:rFonts w:ascii="Arial" w:hAnsi="Arial" w:cs="Arial"/>
          <w:b/>
        </w:rPr>
        <w:t>Cumplimentación de los documentos de la contratación privada en la empresa: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 xml:space="preserve">– Análisis del proceso de contratación privada. 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Análisis de la normativa civil y mercantil aplicable al proceso de contratación.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Los contratos privados: civiles y mercantiles.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Firma digital y certificados.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  <w:b/>
        </w:rPr>
      </w:pPr>
      <w:r w:rsidRPr="00E414D0">
        <w:rPr>
          <w:rFonts w:ascii="Arial" w:hAnsi="Arial" w:cs="Arial"/>
          <w:b/>
        </w:rPr>
        <w:t>Elaboración de documentos requeridos por los organismos públicos: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El acto administrativo.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El procedimiento administrativo.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Los derechos de los ciudadanos frente a las Administraciones Públicas.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El silencio administrativo. Los recursos administrativos y judiciales.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Tramitación de recursos.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 xml:space="preserve">– Elaboración de documentos de comunicación con </w:t>
      </w:r>
      <w:smartTag w:uri="urn:schemas-microsoft-com:office:smarttags" w:element="PersonName">
        <w:smartTagPr>
          <w:attr w:name="ProductID" w:val="la Administraci￳n."/>
        </w:smartTagPr>
        <w:r w:rsidRPr="00E414D0">
          <w:rPr>
            <w:rFonts w:ascii="Arial" w:hAnsi="Arial" w:cs="Arial"/>
          </w:rPr>
          <w:t>la Administración.</w:t>
        </w:r>
      </w:smartTag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 xml:space="preserve">– Requisitos legales y formato de los documentos oficiales más habituales generados en cada fase del procedimiento administrativo y de los recursos contencioso-administrativos. 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 xml:space="preserve">– Firma digital y certificados. </w:t>
      </w:r>
    </w:p>
    <w:p w:rsidR="00E414D0" w:rsidRPr="00E414D0" w:rsidRDefault="00E414D0" w:rsidP="00E414D0">
      <w:pPr>
        <w:widowControl w:val="0"/>
        <w:tabs>
          <w:tab w:val="left" w:pos="1418"/>
        </w:tabs>
        <w:jc w:val="both"/>
        <w:rPr>
          <w:rFonts w:ascii="Arial" w:hAnsi="Arial" w:cs="Arial"/>
        </w:rPr>
      </w:pPr>
      <w:r w:rsidRPr="00E414D0">
        <w:rPr>
          <w:rFonts w:ascii="Arial" w:hAnsi="Arial" w:cs="Arial"/>
        </w:rPr>
        <w:t>– Contratación con organizaciones y Administraciones Públicas.</w:t>
      </w:r>
    </w:p>
    <w:p w:rsidR="00256B08" w:rsidRPr="0090781F" w:rsidRDefault="00256B08" w:rsidP="004A3FBB">
      <w:pPr>
        <w:widowControl w:val="0"/>
        <w:tabs>
          <w:tab w:val="left" w:pos="1418"/>
        </w:tabs>
        <w:jc w:val="both"/>
        <w:rPr>
          <w:rFonts w:ascii="Arial" w:hAnsi="Arial" w:cs="Arial"/>
          <w:lang w:val="es-ES"/>
        </w:rPr>
      </w:pPr>
    </w:p>
    <w:p w:rsidR="004A3FBB" w:rsidRPr="009178BA" w:rsidRDefault="004A3FBB" w:rsidP="004A3FBB">
      <w:pPr>
        <w:widowControl w:val="0"/>
        <w:jc w:val="both"/>
        <w:rPr>
          <w:rFonts w:ascii="Arial" w:hAnsi="Arial" w:cs="Arial"/>
        </w:rPr>
      </w:pPr>
    </w:p>
    <w:p w:rsidR="004A3FBB" w:rsidRDefault="004A3FBB" w:rsidP="004A3FBB">
      <w:pPr>
        <w:pStyle w:val="Ttulo8"/>
        <w:rPr>
          <w:rFonts w:ascii="Arial" w:hAnsi="Arial" w:cs="Arial"/>
          <w:sz w:val="20"/>
        </w:rPr>
      </w:pPr>
      <w:r w:rsidRPr="009178BA">
        <w:rPr>
          <w:rFonts w:ascii="Arial" w:hAnsi="Arial" w:cs="Arial"/>
          <w:sz w:val="20"/>
        </w:rPr>
        <w:tab/>
      </w:r>
      <w:r w:rsidRPr="00CA1AEA">
        <w:rPr>
          <w:rFonts w:ascii="Arial" w:hAnsi="Arial" w:cs="Arial"/>
          <w:sz w:val="20"/>
        </w:rPr>
        <w:t>B.    Distribución temporal de los contenidos</w:t>
      </w:r>
    </w:p>
    <w:p w:rsidR="00E414D0" w:rsidRPr="00E414D0" w:rsidRDefault="00E414D0" w:rsidP="00E414D0"/>
    <w:p w:rsidR="005C6FBC" w:rsidRDefault="005C6FBC" w:rsidP="004A3FBB">
      <w:pPr>
        <w:widowControl w:val="0"/>
        <w:ind w:left="85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</w:tblGrid>
      <w:tr w:rsidR="00E414D0" w:rsidTr="004D436B">
        <w:tc>
          <w:tcPr>
            <w:tcW w:w="7087" w:type="dxa"/>
          </w:tcPr>
          <w:p w:rsidR="00E414D0" w:rsidRPr="00CD5516" w:rsidRDefault="00E414D0" w:rsidP="004D436B">
            <w:pPr>
              <w:widowControl w:val="0"/>
              <w:ind w:right="-155"/>
              <w:jc w:val="both"/>
              <w:rPr>
                <w:rFonts w:ascii="Arial" w:hAnsi="Arial" w:cs="Arial"/>
                <w:b/>
              </w:rPr>
            </w:pPr>
            <w:r w:rsidRPr="00CD5516">
              <w:rPr>
                <w:rFonts w:ascii="Arial" w:hAnsi="Arial" w:cs="Arial"/>
                <w:b/>
              </w:rPr>
              <w:t>Unidades</w:t>
            </w:r>
          </w:p>
        </w:tc>
        <w:tc>
          <w:tcPr>
            <w:tcW w:w="1134" w:type="dxa"/>
          </w:tcPr>
          <w:p w:rsidR="00E414D0" w:rsidRPr="00CD5516" w:rsidRDefault="00E414D0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 w:rsidRPr="00CD5516">
              <w:rPr>
                <w:rFonts w:ascii="Arial" w:hAnsi="Arial" w:cs="Arial"/>
                <w:b/>
              </w:rPr>
              <w:t>Horas estimadas</w:t>
            </w:r>
          </w:p>
        </w:tc>
      </w:tr>
      <w:tr w:rsidR="00E414D0" w:rsidTr="004D436B">
        <w:tc>
          <w:tcPr>
            <w:tcW w:w="7087" w:type="dxa"/>
          </w:tcPr>
          <w:p w:rsidR="00E414D0" w:rsidRPr="00596E42" w:rsidRDefault="00E414D0" w:rsidP="00440020">
            <w:pPr>
              <w:pStyle w:val="Ttulo1"/>
              <w:ind w:left="0"/>
              <w:rPr>
                <w:rFonts w:ascii="Arial" w:hAnsi="Arial" w:cs="Arial"/>
                <w:sz w:val="20"/>
                <w:u w:val="none"/>
              </w:rPr>
            </w:pPr>
          </w:p>
          <w:p w:rsidR="00E414D0" w:rsidRPr="00596E42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U1: </w:t>
            </w:r>
            <w:r w:rsidRPr="00D718CF">
              <w:rPr>
                <w:rFonts w:ascii="Arial" w:hAnsi="Arial" w:cs="Arial"/>
                <w:sz w:val="20"/>
                <w:u w:val="none"/>
              </w:rPr>
              <w:t>Derecho e información jurídica</w:t>
            </w:r>
          </w:p>
          <w:p w:rsidR="00E414D0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U2: </w:t>
            </w:r>
            <w:r w:rsidRPr="00D718CF">
              <w:rPr>
                <w:rFonts w:ascii="Arial" w:hAnsi="Arial" w:cs="Arial"/>
                <w:sz w:val="20"/>
                <w:u w:val="none"/>
              </w:rPr>
              <w:t xml:space="preserve">Documentación de constitución de las entidades </w:t>
            </w:r>
          </w:p>
          <w:p w:rsidR="00E414D0" w:rsidRPr="00CD5516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U3: </w:t>
            </w:r>
            <w:r w:rsidRPr="003A70AC">
              <w:rPr>
                <w:rFonts w:ascii="Arial" w:hAnsi="Arial" w:cs="Arial"/>
                <w:sz w:val="20"/>
                <w:u w:val="none"/>
              </w:rPr>
              <w:t>Documentación de funcionamiento de las entidades</w:t>
            </w:r>
          </w:p>
          <w:p w:rsidR="00E414D0" w:rsidRPr="00CD5516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U4: </w:t>
            </w:r>
            <w:r w:rsidRPr="003A70AC">
              <w:rPr>
                <w:rFonts w:ascii="Arial" w:hAnsi="Arial" w:cs="Arial"/>
                <w:sz w:val="20"/>
                <w:u w:val="none"/>
              </w:rPr>
              <w:t>Contratación privada en la empresa</w:t>
            </w:r>
          </w:p>
          <w:p w:rsidR="00E414D0" w:rsidRPr="00CD5516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U5: </w:t>
            </w:r>
            <w:r w:rsidRPr="009831D4">
              <w:rPr>
                <w:rFonts w:ascii="Arial" w:hAnsi="Arial" w:cs="Arial"/>
                <w:sz w:val="20"/>
                <w:u w:val="none"/>
              </w:rPr>
              <w:t>Gobierno y Administración Pública</w:t>
            </w:r>
          </w:p>
          <w:p w:rsidR="00E414D0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 w:rsidRPr="006C6B0E">
              <w:rPr>
                <w:rFonts w:ascii="Arial" w:hAnsi="Arial" w:cs="Arial"/>
                <w:sz w:val="20"/>
                <w:u w:val="none"/>
              </w:rPr>
              <w:t xml:space="preserve">U6: </w:t>
            </w:r>
            <w:r w:rsidRPr="009831D4">
              <w:rPr>
                <w:rFonts w:ascii="Arial" w:hAnsi="Arial" w:cs="Arial"/>
                <w:sz w:val="20"/>
                <w:u w:val="none"/>
              </w:rPr>
              <w:t>Administración Autonómica y Administraciones Locales</w:t>
            </w:r>
          </w:p>
          <w:p w:rsidR="00E414D0" w:rsidRPr="006C6B0E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U7: </w:t>
            </w:r>
            <w:r w:rsidRPr="00F0651E">
              <w:rPr>
                <w:rFonts w:ascii="Arial" w:hAnsi="Arial" w:cs="Arial"/>
                <w:sz w:val="20"/>
                <w:u w:val="none"/>
              </w:rPr>
              <w:t>La Unión Europea</w:t>
            </w:r>
          </w:p>
          <w:p w:rsidR="00E414D0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U8: </w:t>
            </w:r>
            <w:r w:rsidRPr="00F0651E">
              <w:rPr>
                <w:rFonts w:ascii="Arial" w:hAnsi="Arial" w:cs="Arial"/>
                <w:sz w:val="20"/>
                <w:u w:val="none"/>
              </w:rPr>
              <w:t>El acto administrativo</w:t>
            </w:r>
          </w:p>
          <w:p w:rsidR="00E414D0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U9: El procedimiento administrativo.</w:t>
            </w:r>
          </w:p>
          <w:p w:rsidR="00E414D0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U10: </w:t>
            </w:r>
            <w:r w:rsidRPr="00D22131">
              <w:rPr>
                <w:rFonts w:ascii="Arial" w:hAnsi="Arial" w:cs="Arial"/>
                <w:sz w:val="20"/>
                <w:u w:val="none"/>
              </w:rPr>
              <w:t>Recursos administrativos y judiciales</w:t>
            </w:r>
          </w:p>
          <w:p w:rsidR="00E414D0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U11: </w:t>
            </w:r>
            <w:r w:rsidRPr="00D22131">
              <w:rPr>
                <w:rFonts w:ascii="Arial" w:hAnsi="Arial" w:cs="Arial"/>
                <w:sz w:val="20"/>
                <w:u w:val="none"/>
              </w:rPr>
              <w:t>Documentos requeridos por los organismos públicos</w:t>
            </w:r>
          </w:p>
          <w:p w:rsidR="00E414D0" w:rsidRPr="00596E42" w:rsidRDefault="00E414D0" w:rsidP="004D436B">
            <w:pPr>
              <w:pStyle w:val="Ttulo1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  <w:u w:val="none"/>
              </w:rPr>
            </w:pPr>
            <w:r w:rsidRPr="00596E42">
              <w:rPr>
                <w:rFonts w:ascii="Arial" w:hAnsi="Arial" w:cs="Arial"/>
                <w:sz w:val="20"/>
                <w:u w:val="none"/>
              </w:rPr>
              <w:t>U12: La contratación administrativa</w:t>
            </w:r>
          </w:p>
        </w:tc>
        <w:tc>
          <w:tcPr>
            <w:tcW w:w="1134" w:type="dxa"/>
          </w:tcPr>
          <w:p w:rsidR="00E414D0" w:rsidRPr="00743D17" w:rsidRDefault="00E414D0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14D0" w:rsidRDefault="00376A8E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E414D0" w:rsidRDefault="00376A8E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E414D0" w:rsidRPr="006217AB" w:rsidRDefault="00376A8E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E414D0" w:rsidRPr="006217AB" w:rsidRDefault="00B75375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E414D0" w:rsidRPr="006217AB" w:rsidRDefault="00B75375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E414D0" w:rsidRPr="006217AB" w:rsidRDefault="00B75375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  <w:p w:rsidR="00E414D0" w:rsidRPr="006217AB" w:rsidRDefault="00B75375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E414D0" w:rsidRPr="006217AB" w:rsidRDefault="00B75375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E414D0" w:rsidRPr="006217AB" w:rsidRDefault="00B75375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E414D0" w:rsidRPr="006217AB" w:rsidRDefault="00B75375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E414D0" w:rsidRPr="006217AB" w:rsidRDefault="00B75375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E414D0" w:rsidRPr="006217AB" w:rsidRDefault="00B75375" w:rsidP="004D436B">
            <w:pPr>
              <w:widowControl w:val="0"/>
              <w:ind w:right="-15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E414D0" w:rsidRPr="00CD5516" w:rsidRDefault="00E414D0" w:rsidP="004D436B">
            <w:pPr>
              <w:widowControl w:val="0"/>
              <w:ind w:right="-155"/>
              <w:rPr>
                <w:rFonts w:ascii="Arial" w:hAnsi="Arial" w:cs="Arial"/>
              </w:rPr>
            </w:pPr>
          </w:p>
        </w:tc>
      </w:tr>
    </w:tbl>
    <w:p w:rsidR="005C6FBC" w:rsidRDefault="005C6FBC" w:rsidP="004A3FBB">
      <w:pPr>
        <w:widowControl w:val="0"/>
        <w:ind w:left="85"/>
        <w:jc w:val="both"/>
        <w:rPr>
          <w:rFonts w:ascii="Arial" w:hAnsi="Arial" w:cs="Arial"/>
        </w:rPr>
      </w:pPr>
    </w:p>
    <w:p w:rsidR="004A3FBB" w:rsidRPr="009178BA" w:rsidRDefault="004A3FBB" w:rsidP="004A3FBB">
      <w:pPr>
        <w:widowControl w:val="0"/>
        <w:ind w:left="84"/>
        <w:jc w:val="both"/>
        <w:rPr>
          <w:rFonts w:ascii="Arial" w:hAnsi="Arial" w:cs="Arial"/>
        </w:rPr>
      </w:pPr>
    </w:p>
    <w:p w:rsidR="004A3FBB" w:rsidRPr="0044688F" w:rsidRDefault="004A3FBB" w:rsidP="004A3FBB">
      <w:pPr>
        <w:pStyle w:val="Ttulo8"/>
        <w:rPr>
          <w:rFonts w:ascii="Arial" w:hAnsi="Arial" w:cs="Arial"/>
          <w:vanish/>
          <w:sz w:val="20"/>
        </w:rPr>
      </w:pPr>
      <w:r w:rsidRPr="009178BA">
        <w:rPr>
          <w:rFonts w:ascii="Arial" w:hAnsi="Arial" w:cs="Arial"/>
          <w:sz w:val="20"/>
        </w:rPr>
        <w:tab/>
        <w:t>C. Metodología didáctica</w:t>
      </w:r>
    </w:p>
    <w:p w:rsidR="004A3FBB" w:rsidRPr="009178BA" w:rsidRDefault="004A3FBB" w:rsidP="004A3FBB">
      <w:pPr>
        <w:widowControl w:val="0"/>
        <w:ind w:left="709"/>
        <w:jc w:val="both"/>
        <w:rPr>
          <w:rFonts w:ascii="Arial" w:hAnsi="Arial" w:cs="Arial"/>
          <w:b/>
        </w:rPr>
      </w:pPr>
    </w:p>
    <w:p w:rsidR="00D01F7B" w:rsidRDefault="00D01F7B" w:rsidP="00365586">
      <w:pPr>
        <w:spacing w:after="120"/>
        <w:jc w:val="both"/>
        <w:rPr>
          <w:rFonts w:ascii="Arial" w:hAnsi="Arial" w:cs="Arial"/>
          <w:color w:val="000000"/>
        </w:rPr>
      </w:pPr>
    </w:p>
    <w:p w:rsidR="00365586" w:rsidRPr="009F0232" w:rsidRDefault="00365586" w:rsidP="00365586">
      <w:pPr>
        <w:spacing w:after="120"/>
        <w:jc w:val="both"/>
        <w:rPr>
          <w:rFonts w:ascii="Arial" w:hAnsi="Arial" w:cs="Arial"/>
          <w:color w:val="000000"/>
        </w:rPr>
      </w:pPr>
      <w:r w:rsidRPr="009F0232">
        <w:rPr>
          <w:rFonts w:ascii="Arial" w:hAnsi="Arial" w:cs="Arial"/>
          <w:color w:val="000000"/>
        </w:rPr>
        <w:t>La metodología que se propone es la siguiente:</w:t>
      </w:r>
    </w:p>
    <w:p w:rsidR="00365586" w:rsidRPr="009F0232" w:rsidRDefault="00365586" w:rsidP="00365586">
      <w:pPr>
        <w:spacing w:after="120"/>
        <w:jc w:val="both"/>
        <w:rPr>
          <w:rFonts w:ascii="Arial" w:hAnsi="Arial" w:cs="Arial"/>
          <w:color w:val="000000"/>
        </w:rPr>
      </w:pPr>
      <w:r w:rsidRPr="009F0232">
        <w:rPr>
          <w:rFonts w:ascii="Arial" w:hAnsi="Arial" w:cs="Arial"/>
          <w:color w:val="000000"/>
        </w:rPr>
        <w:t>1. Presentación del módulo de</w:t>
      </w:r>
      <w:r>
        <w:rPr>
          <w:rFonts w:ascii="Arial" w:hAnsi="Arial" w:cs="Arial"/>
          <w:color w:val="000000"/>
        </w:rPr>
        <w:t xml:space="preserve"> Gestión de la Documentación Jurídica y Empresarial</w:t>
      </w:r>
      <w:r w:rsidRPr="009F0232">
        <w:rPr>
          <w:rFonts w:ascii="Arial" w:hAnsi="Arial" w:cs="Arial"/>
          <w:color w:val="000000"/>
        </w:rPr>
        <w:t>, explicando sus características, los contenidos, las capacidades terminales que deben adquirir los alumnos/as y la metodología y criterios de evaluación que se van a aplicar.</w:t>
      </w:r>
    </w:p>
    <w:p w:rsidR="00365586" w:rsidRPr="009F0232" w:rsidRDefault="00365586" w:rsidP="00365586">
      <w:pPr>
        <w:spacing w:after="120"/>
        <w:jc w:val="both"/>
        <w:rPr>
          <w:rFonts w:ascii="Arial" w:hAnsi="Arial" w:cs="Arial"/>
          <w:color w:val="000000"/>
        </w:rPr>
      </w:pPr>
      <w:r w:rsidRPr="009F0232">
        <w:rPr>
          <w:rFonts w:ascii="Arial" w:hAnsi="Arial" w:cs="Arial"/>
          <w:color w:val="000000"/>
        </w:rPr>
        <w:t>2. Al inicio de cada Unidad Didáctica, se hará una introducción a la misma, que muestren los conocimientos y aptitudes previos del alumno/a y del grupo, comentando entre todos/as los resultados, para detectar las ideas preconcebidas y de despertar un interés hacia el tema.</w:t>
      </w:r>
    </w:p>
    <w:p w:rsidR="00365586" w:rsidRPr="009F0232" w:rsidRDefault="00365586" w:rsidP="00365586">
      <w:pPr>
        <w:spacing w:after="120"/>
        <w:jc w:val="both"/>
        <w:rPr>
          <w:rFonts w:ascii="Arial" w:hAnsi="Arial" w:cs="Arial"/>
          <w:color w:val="000000"/>
        </w:rPr>
      </w:pPr>
      <w:r w:rsidRPr="009F0232">
        <w:rPr>
          <w:rFonts w:ascii="Arial" w:hAnsi="Arial" w:cs="Arial"/>
          <w:color w:val="000000"/>
        </w:rPr>
        <w:lastRenderedPageBreak/>
        <w:t>Posteriormente se pasará a explicar los contenidos conceptuales intercalando actividades de apoyo como pueden ser comentarios de textos o resoluciones de casos prácticos.</w:t>
      </w:r>
    </w:p>
    <w:p w:rsidR="00365586" w:rsidRPr="009F0232" w:rsidRDefault="00365586" w:rsidP="00365586">
      <w:pPr>
        <w:spacing w:after="120"/>
        <w:jc w:val="both"/>
        <w:rPr>
          <w:rFonts w:ascii="Arial" w:hAnsi="Arial" w:cs="Arial"/>
          <w:color w:val="000000"/>
        </w:rPr>
      </w:pPr>
      <w:r w:rsidRPr="009F0232">
        <w:rPr>
          <w:rFonts w:ascii="Arial" w:hAnsi="Arial" w:cs="Arial"/>
          <w:color w:val="000000"/>
        </w:rPr>
        <w:t xml:space="preserve">Al finalizar cada unidad didáctica, se debe proponer a los alumnos la resolución de </w:t>
      </w:r>
      <w:r w:rsidRPr="009F0232">
        <w:rPr>
          <w:rFonts w:ascii="Arial" w:hAnsi="Arial" w:cs="Arial"/>
          <w:color w:val="000000"/>
          <w:u w:val="single"/>
        </w:rPr>
        <w:t>actividades de enseñanza-aprendizaje,</w:t>
      </w:r>
      <w:r w:rsidRPr="009F0232">
        <w:rPr>
          <w:rFonts w:ascii="Arial" w:hAnsi="Arial" w:cs="Arial"/>
          <w:color w:val="000000"/>
        </w:rPr>
        <w:t xml:space="preserve"> que faciliten la mejor comprensión del tema propuesto.</w:t>
      </w:r>
    </w:p>
    <w:p w:rsidR="004A3FBB" w:rsidRDefault="004A3FBB" w:rsidP="004A3FBB">
      <w:pPr>
        <w:ind w:left="558"/>
        <w:jc w:val="both"/>
        <w:rPr>
          <w:rFonts w:ascii="Arial" w:hAnsi="Arial" w:cs="Arial"/>
        </w:rPr>
      </w:pPr>
    </w:p>
    <w:p w:rsidR="000020F8" w:rsidRPr="009178BA" w:rsidRDefault="000020F8" w:rsidP="004A3FBB">
      <w:pPr>
        <w:ind w:left="558"/>
        <w:jc w:val="both"/>
        <w:rPr>
          <w:rFonts w:ascii="Arial" w:hAnsi="Arial" w:cs="Arial"/>
        </w:rPr>
      </w:pPr>
    </w:p>
    <w:p w:rsidR="004A3FBB" w:rsidRPr="003101EF" w:rsidRDefault="004A3FBB" w:rsidP="004A3FBB">
      <w:pPr>
        <w:pStyle w:val="Ttulo8"/>
        <w:rPr>
          <w:rFonts w:ascii="Arial" w:hAnsi="Arial" w:cs="Arial"/>
          <w:vanish/>
          <w:sz w:val="20"/>
        </w:rPr>
      </w:pPr>
      <w:r w:rsidRPr="009178BA">
        <w:rPr>
          <w:rFonts w:ascii="Arial" w:hAnsi="Arial" w:cs="Arial"/>
          <w:sz w:val="20"/>
        </w:rPr>
        <w:tab/>
      </w:r>
      <w:bookmarkStart w:id="7" w:name="_.__"/>
      <w:bookmarkEnd w:id="7"/>
      <w:r w:rsidR="003101EF">
        <w:rPr>
          <w:rFonts w:ascii="Arial" w:hAnsi="Arial" w:cs="Arial"/>
          <w:vanish/>
          <w:sz w:val="20"/>
        </w:rPr>
        <w:t xml:space="preserve">. </w:t>
      </w:r>
      <w:r w:rsidRPr="009178BA">
        <w:rPr>
          <w:rFonts w:ascii="Arial" w:hAnsi="Arial" w:cs="Arial"/>
          <w:sz w:val="20"/>
        </w:rPr>
        <w:t>Procedimientos e instrumentos de evaluación</w:t>
      </w:r>
    </w:p>
    <w:p w:rsidR="004A3FBB" w:rsidRPr="009178BA" w:rsidRDefault="004A3FBB" w:rsidP="004A3FBB">
      <w:pPr>
        <w:widowControl w:val="0"/>
        <w:ind w:left="709"/>
        <w:jc w:val="both"/>
        <w:rPr>
          <w:rFonts w:ascii="Arial" w:hAnsi="Arial" w:cs="Arial"/>
          <w:b/>
        </w:rPr>
      </w:pPr>
    </w:p>
    <w:p w:rsidR="00D01F7B" w:rsidRDefault="00D01F7B" w:rsidP="00365586">
      <w:pPr>
        <w:jc w:val="both"/>
        <w:rPr>
          <w:rFonts w:ascii="Arial" w:hAnsi="Arial" w:cs="Arial"/>
        </w:rPr>
      </w:pPr>
    </w:p>
    <w:p w:rsidR="00365586" w:rsidRPr="00D647CA" w:rsidRDefault="00365586" w:rsidP="00365586">
      <w:pPr>
        <w:jc w:val="both"/>
        <w:rPr>
          <w:rFonts w:ascii="Arial" w:hAnsi="Arial" w:cs="Arial"/>
        </w:rPr>
      </w:pPr>
      <w:r w:rsidRPr="00D647CA">
        <w:rPr>
          <w:rFonts w:ascii="Arial" w:hAnsi="Arial" w:cs="Arial"/>
        </w:rPr>
        <w:t>El proceso de evaluación del aprendizaje tendrá un carácter continuo y se llevará a cabo teniendo en cuenta los siguientes puntos:</w:t>
      </w:r>
    </w:p>
    <w:p w:rsidR="00365586" w:rsidRPr="0091593E" w:rsidRDefault="00365586" w:rsidP="00365586">
      <w:pPr>
        <w:jc w:val="both"/>
        <w:rPr>
          <w:rFonts w:ascii="Arial" w:hAnsi="Arial" w:cs="Arial"/>
        </w:rPr>
      </w:pPr>
    </w:p>
    <w:p w:rsidR="00365586" w:rsidRPr="0091593E" w:rsidRDefault="00365586" w:rsidP="00DE5CBB">
      <w:pPr>
        <w:pStyle w:val="Textoindependiente3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0"/>
        </w:rPr>
      </w:pPr>
      <w:r w:rsidRPr="0091593E">
        <w:rPr>
          <w:rFonts w:ascii="Arial" w:hAnsi="Arial" w:cs="Arial"/>
          <w:b/>
          <w:sz w:val="20"/>
        </w:rPr>
        <w:t>Pruebas objetivas</w:t>
      </w:r>
      <w:r w:rsidRPr="0091593E">
        <w:rPr>
          <w:rFonts w:ascii="Arial" w:hAnsi="Arial" w:cs="Arial"/>
          <w:sz w:val="20"/>
        </w:rPr>
        <w:t>: de cada unidad o grupo de unidades didácticas se hará un examen de tipo teórico o prácti</w:t>
      </w:r>
      <w:r>
        <w:rPr>
          <w:rFonts w:ascii="Arial" w:hAnsi="Arial" w:cs="Arial"/>
          <w:sz w:val="20"/>
        </w:rPr>
        <w:t>co según los temas</w:t>
      </w:r>
      <w:r w:rsidRPr="0091593E">
        <w:rPr>
          <w:rFonts w:ascii="Arial" w:hAnsi="Arial" w:cs="Arial"/>
          <w:sz w:val="20"/>
        </w:rPr>
        <w:t xml:space="preserve"> de que se trate. </w:t>
      </w:r>
    </w:p>
    <w:p w:rsidR="00365586" w:rsidRPr="0091593E" w:rsidRDefault="00365586" w:rsidP="00DE5CBB">
      <w:pPr>
        <w:pStyle w:val="Textoindependiente3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</w:rPr>
      </w:pPr>
      <w:r w:rsidRPr="0091593E">
        <w:rPr>
          <w:rFonts w:ascii="Arial" w:hAnsi="Arial" w:cs="Arial"/>
          <w:b/>
          <w:sz w:val="20"/>
        </w:rPr>
        <w:t>Trabajos</w:t>
      </w:r>
      <w:r w:rsidRPr="0091593E">
        <w:rPr>
          <w:rFonts w:ascii="Arial" w:hAnsi="Arial" w:cs="Arial"/>
          <w:sz w:val="20"/>
        </w:rPr>
        <w:t>: Valorando el contenido y la presentación en tiempo y forma de los mismos.</w:t>
      </w:r>
    </w:p>
    <w:p w:rsidR="00365586" w:rsidRDefault="00365586" w:rsidP="00DE5CBB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1593E">
        <w:rPr>
          <w:rFonts w:ascii="Arial" w:hAnsi="Arial" w:cs="Arial"/>
          <w:b/>
        </w:rPr>
        <w:t>Actitudes</w:t>
      </w:r>
      <w:r w:rsidRPr="0091593E">
        <w:rPr>
          <w:rFonts w:ascii="Arial" w:hAnsi="Arial" w:cs="Arial"/>
        </w:rPr>
        <w:t>: Se realizará a través de la observación sistemática en clase, valorando la participación y la conducta</w:t>
      </w:r>
    </w:p>
    <w:p w:rsidR="00103CF0" w:rsidRPr="0091593E" w:rsidRDefault="00103CF0" w:rsidP="00103CF0">
      <w:pPr>
        <w:jc w:val="both"/>
        <w:rPr>
          <w:rFonts w:ascii="Arial" w:hAnsi="Arial" w:cs="Arial"/>
        </w:rPr>
      </w:pPr>
    </w:p>
    <w:p w:rsidR="00103CF0" w:rsidRPr="0091593E" w:rsidRDefault="00103CF0" w:rsidP="00103CF0">
      <w:pPr>
        <w:pStyle w:val="Textoindependiente"/>
        <w:ind w:right="-165"/>
        <w:rPr>
          <w:rFonts w:ascii="Arial" w:hAnsi="Arial" w:cs="Arial"/>
          <w:sz w:val="20"/>
        </w:rPr>
      </w:pPr>
      <w:r w:rsidRPr="0091593E">
        <w:rPr>
          <w:rFonts w:ascii="Arial" w:hAnsi="Arial" w:cs="Arial"/>
          <w:sz w:val="20"/>
        </w:rPr>
        <w:t>Los alumnos que no superen las pruebas de evaluación, realizarán una prueba de recuperación que abarcará la totalidad de los contenidos correspondientes al periodo evaluado.</w:t>
      </w:r>
    </w:p>
    <w:p w:rsidR="00103CF0" w:rsidRPr="0091593E" w:rsidRDefault="00103CF0" w:rsidP="00103CF0">
      <w:pPr>
        <w:pStyle w:val="Textoindependiente"/>
        <w:ind w:right="-316"/>
        <w:rPr>
          <w:rFonts w:ascii="Arial" w:hAnsi="Arial" w:cs="Arial"/>
          <w:sz w:val="20"/>
        </w:rPr>
      </w:pPr>
    </w:p>
    <w:p w:rsidR="00103CF0" w:rsidRPr="0091593E" w:rsidRDefault="00103CF0" w:rsidP="00103CF0">
      <w:pPr>
        <w:pStyle w:val="Textoindependiente"/>
        <w:ind w:right="-165"/>
        <w:rPr>
          <w:rFonts w:ascii="Arial" w:hAnsi="Arial" w:cs="Arial"/>
          <w:sz w:val="20"/>
        </w:rPr>
      </w:pPr>
      <w:r w:rsidRPr="0091593E">
        <w:rPr>
          <w:rFonts w:ascii="Arial" w:hAnsi="Arial" w:cs="Arial"/>
          <w:sz w:val="20"/>
        </w:rPr>
        <w:t>Para aquellos alumnos que  por distintas circunstancias tengan mayor dificultad para el aprendizaje, o por el contrario, necesiten unos conocimientos superiores, se les facilitará material para evitar que se produzca una desmotivación tanto por exceso como por defecto.</w:t>
      </w:r>
    </w:p>
    <w:p w:rsidR="00103CF0" w:rsidRPr="0091593E" w:rsidRDefault="00103CF0" w:rsidP="00103CF0">
      <w:pPr>
        <w:ind w:right="-316" w:firstLine="708"/>
        <w:jc w:val="both"/>
        <w:rPr>
          <w:rFonts w:ascii="Arial" w:hAnsi="Arial" w:cs="Arial"/>
        </w:rPr>
      </w:pPr>
    </w:p>
    <w:p w:rsidR="00103CF0" w:rsidRPr="0091593E" w:rsidRDefault="00103CF0" w:rsidP="00103CF0">
      <w:pPr>
        <w:ind w:right="-316"/>
        <w:jc w:val="both"/>
        <w:rPr>
          <w:rFonts w:ascii="Arial" w:hAnsi="Arial" w:cs="Arial"/>
        </w:rPr>
      </w:pPr>
      <w:r w:rsidRPr="0091593E">
        <w:rPr>
          <w:rFonts w:ascii="Arial" w:hAnsi="Arial" w:cs="Arial"/>
        </w:rPr>
        <w:t>EVALUACIÓN FINAL: En la última semana de curso se realizará un examen global para dar la posibilidad de recuperar a  quienes tuviesen la materia suspensa.</w:t>
      </w:r>
    </w:p>
    <w:p w:rsidR="004A3FBB" w:rsidRDefault="004A3FBB" w:rsidP="004A3FBB">
      <w:pPr>
        <w:tabs>
          <w:tab w:val="num" w:pos="1080"/>
        </w:tabs>
        <w:ind w:left="720" w:right="-9"/>
        <w:jc w:val="both"/>
        <w:rPr>
          <w:rFonts w:ascii="Arial" w:hAnsi="Arial" w:cs="Arial"/>
          <w:position w:val="6"/>
        </w:rPr>
      </w:pPr>
    </w:p>
    <w:p w:rsidR="000020F8" w:rsidRPr="009178BA" w:rsidRDefault="000020F8" w:rsidP="004A3FBB">
      <w:pPr>
        <w:tabs>
          <w:tab w:val="num" w:pos="1080"/>
        </w:tabs>
        <w:ind w:left="720" w:right="-9"/>
        <w:jc w:val="both"/>
        <w:rPr>
          <w:rFonts w:ascii="Arial" w:hAnsi="Arial" w:cs="Arial"/>
          <w:position w:val="6"/>
        </w:rPr>
      </w:pPr>
    </w:p>
    <w:p w:rsidR="004A3FBB" w:rsidRPr="0044688F" w:rsidRDefault="004A3FBB" w:rsidP="004A3FBB">
      <w:pPr>
        <w:pStyle w:val="Ttulo8"/>
        <w:rPr>
          <w:rFonts w:ascii="Arial" w:hAnsi="Arial" w:cs="Arial"/>
          <w:vanish/>
          <w:sz w:val="20"/>
        </w:rPr>
      </w:pPr>
      <w:bookmarkStart w:id="8" w:name="_E.__"/>
      <w:bookmarkEnd w:id="8"/>
      <w:r w:rsidRPr="009178BA">
        <w:rPr>
          <w:rFonts w:ascii="Arial" w:hAnsi="Arial" w:cs="Arial"/>
          <w:sz w:val="20"/>
        </w:rPr>
        <w:tab/>
        <w:t>E. Criterios de calificación</w:t>
      </w:r>
    </w:p>
    <w:p w:rsidR="004A3FBB" w:rsidRPr="009178BA" w:rsidRDefault="004A3FBB" w:rsidP="004A3FBB">
      <w:pPr>
        <w:ind w:left="709" w:right="-9"/>
        <w:jc w:val="both"/>
        <w:rPr>
          <w:rFonts w:ascii="Arial" w:hAnsi="Arial" w:cs="Arial"/>
          <w:position w:val="6"/>
        </w:rPr>
      </w:pPr>
    </w:p>
    <w:p w:rsidR="006768D5" w:rsidRDefault="006768D5" w:rsidP="00365586">
      <w:pPr>
        <w:tabs>
          <w:tab w:val="left" w:pos="1128"/>
        </w:tabs>
        <w:ind w:right="-165"/>
        <w:jc w:val="both"/>
        <w:rPr>
          <w:rFonts w:ascii="Arial" w:hAnsi="Arial" w:cs="Arial"/>
        </w:rPr>
      </w:pPr>
    </w:p>
    <w:p w:rsidR="00365586" w:rsidRPr="007132C0" w:rsidRDefault="00365586" w:rsidP="00365586">
      <w:pPr>
        <w:tabs>
          <w:tab w:val="left" w:pos="1128"/>
        </w:tabs>
        <w:ind w:right="-165"/>
        <w:jc w:val="both"/>
        <w:rPr>
          <w:rFonts w:ascii="Arial" w:hAnsi="Arial" w:cs="Arial"/>
        </w:rPr>
      </w:pPr>
      <w:r w:rsidRPr="007132C0">
        <w:rPr>
          <w:rFonts w:ascii="Arial" w:hAnsi="Arial" w:cs="Arial"/>
        </w:rPr>
        <w:t>En cada evaluación  se realizará u</w:t>
      </w:r>
      <w:r w:rsidRPr="007132C0">
        <w:rPr>
          <w:rFonts w:ascii="Arial" w:hAnsi="Arial" w:cs="Arial"/>
          <w:b/>
        </w:rPr>
        <w:t>na o varias pruebas objetivas</w:t>
      </w:r>
      <w:r w:rsidRPr="007132C0">
        <w:rPr>
          <w:rFonts w:ascii="Arial" w:hAnsi="Arial" w:cs="Arial"/>
        </w:rPr>
        <w:t>: En estas pruebas el alumno deberá demostrar que conoce suficientemente los contenidos qu</w:t>
      </w:r>
      <w:r>
        <w:rPr>
          <w:rFonts w:ascii="Arial" w:hAnsi="Arial" w:cs="Arial"/>
        </w:rPr>
        <w:t>e se consideren mínimos.</w:t>
      </w:r>
    </w:p>
    <w:p w:rsidR="00611A0E" w:rsidRDefault="00611A0E" w:rsidP="00365586">
      <w:pPr>
        <w:tabs>
          <w:tab w:val="left" w:pos="1128"/>
        </w:tabs>
        <w:ind w:right="-165"/>
        <w:jc w:val="both"/>
        <w:rPr>
          <w:rFonts w:ascii="Arial" w:hAnsi="Arial" w:cs="Arial"/>
        </w:rPr>
      </w:pPr>
    </w:p>
    <w:p w:rsidR="00611A0E" w:rsidRPr="00D378E5" w:rsidRDefault="00611A0E" w:rsidP="00611A0E">
      <w:pPr>
        <w:spacing w:before="120" w:after="120"/>
        <w:jc w:val="both"/>
        <w:rPr>
          <w:rFonts w:ascii="Arial" w:hAnsi="Arial" w:cs="Arial"/>
          <w:bCs/>
        </w:rPr>
      </w:pPr>
      <w:r w:rsidRPr="00D378E5">
        <w:rPr>
          <w:rFonts w:ascii="Arial" w:hAnsi="Arial" w:cs="Arial"/>
          <w:bCs/>
        </w:rPr>
        <w:t>La nota de la evaluación correspondiente a este módulo se obtendrá mediante la calificación y valoración siguiente:</w:t>
      </w:r>
    </w:p>
    <w:p w:rsidR="00611A0E" w:rsidRPr="00D378E5" w:rsidRDefault="00611A0E" w:rsidP="00E4427B">
      <w:pPr>
        <w:numPr>
          <w:ilvl w:val="0"/>
          <w:numId w:val="17"/>
        </w:numPr>
        <w:tabs>
          <w:tab w:val="left" w:leader="dot" w:pos="6237"/>
        </w:tabs>
        <w:spacing w:before="120" w:after="120"/>
        <w:ind w:left="0" w:firstLine="0"/>
        <w:jc w:val="both"/>
        <w:rPr>
          <w:rFonts w:ascii="Arial" w:hAnsi="Arial" w:cs="Arial"/>
          <w:bCs/>
        </w:rPr>
      </w:pPr>
      <w:r w:rsidRPr="00D378E5">
        <w:rPr>
          <w:rFonts w:ascii="Arial" w:hAnsi="Arial" w:cs="Arial"/>
          <w:bCs/>
        </w:rPr>
        <w:t>Trabajo diario en el aul</w:t>
      </w:r>
      <w:r w:rsidR="006768D5">
        <w:rPr>
          <w:rFonts w:ascii="Arial" w:hAnsi="Arial" w:cs="Arial"/>
          <w:bCs/>
        </w:rPr>
        <w:t>a, trabajos</w:t>
      </w:r>
      <w:r w:rsidRPr="00D378E5">
        <w:rPr>
          <w:rFonts w:ascii="Arial" w:hAnsi="Arial" w:cs="Arial"/>
          <w:bCs/>
        </w:rPr>
        <w:tab/>
        <w:t>10%</w:t>
      </w:r>
    </w:p>
    <w:p w:rsidR="00611A0E" w:rsidRPr="00D378E5" w:rsidRDefault="00611A0E" w:rsidP="00E4427B">
      <w:pPr>
        <w:numPr>
          <w:ilvl w:val="0"/>
          <w:numId w:val="17"/>
        </w:numPr>
        <w:tabs>
          <w:tab w:val="left" w:leader="dot" w:pos="6237"/>
        </w:tabs>
        <w:spacing w:before="120" w:after="120"/>
        <w:ind w:left="0" w:firstLine="0"/>
        <w:jc w:val="both"/>
        <w:rPr>
          <w:rFonts w:ascii="Arial" w:hAnsi="Arial" w:cs="Arial"/>
          <w:bCs/>
        </w:rPr>
      </w:pPr>
      <w:r w:rsidRPr="00D378E5">
        <w:rPr>
          <w:rFonts w:ascii="Arial" w:hAnsi="Arial" w:cs="Arial"/>
          <w:bCs/>
        </w:rPr>
        <w:t>Exámenes de evaluación</w:t>
      </w:r>
      <w:r w:rsidRPr="00D378E5">
        <w:rPr>
          <w:rFonts w:ascii="Arial" w:hAnsi="Arial" w:cs="Arial"/>
          <w:bCs/>
        </w:rPr>
        <w:tab/>
        <w:t>90%</w:t>
      </w:r>
    </w:p>
    <w:p w:rsidR="006768D5" w:rsidRDefault="00611A0E" w:rsidP="00611A0E">
      <w:pPr>
        <w:spacing w:before="120" w:after="120"/>
        <w:jc w:val="both"/>
        <w:rPr>
          <w:rFonts w:ascii="Arial" w:hAnsi="Arial" w:cs="Arial"/>
          <w:bCs/>
        </w:rPr>
      </w:pPr>
      <w:r w:rsidRPr="00D378E5">
        <w:rPr>
          <w:rFonts w:ascii="Arial" w:hAnsi="Arial" w:cs="Arial"/>
          <w:bCs/>
        </w:rPr>
        <w:t xml:space="preserve">La calificación del alumno en cada una de las evaluaciones se obtendrá aplicando esta ponderación debiendo el alumno obtener una calificación </w:t>
      </w:r>
      <w:r>
        <w:rPr>
          <w:rFonts w:ascii="Arial" w:hAnsi="Arial" w:cs="Arial"/>
          <w:bCs/>
        </w:rPr>
        <w:t xml:space="preserve">mínima </w:t>
      </w:r>
      <w:r w:rsidRPr="00D378E5">
        <w:rPr>
          <w:rFonts w:ascii="Arial" w:hAnsi="Arial" w:cs="Arial"/>
          <w:bCs/>
        </w:rPr>
        <w:t xml:space="preserve">de </w:t>
      </w:r>
      <w:r w:rsidRPr="006768D5">
        <w:rPr>
          <w:rFonts w:ascii="Arial" w:hAnsi="Arial" w:cs="Arial"/>
          <w:b/>
          <w:bCs/>
        </w:rPr>
        <w:t>5 puntos sobre 10</w:t>
      </w:r>
      <w:r w:rsidR="006768D5">
        <w:rPr>
          <w:rFonts w:ascii="Arial" w:hAnsi="Arial" w:cs="Arial"/>
          <w:bCs/>
        </w:rPr>
        <w:t xml:space="preserve"> para superar la evaluación. </w:t>
      </w:r>
    </w:p>
    <w:p w:rsidR="006768D5" w:rsidRDefault="00611A0E" w:rsidP="00611A0E">
      <w:pPr>
        <w:spacing w:before="120" w:after="120"/>
        <w:jc w:val="both"/>
        <w:rPr>
          <w:rFonts w:ascii="Arial" w:hAnsi="Arial" w:cs="Arial"/>
          <w:b/>
          <w:bCs/>
        </w:rPr>
      </w:pPr>
      <w:r w:rsidRPr="006768D5">
        <w:rPr>
          <w:rFonts w:ascii="Arial" w:hAnsi="Arial" w:cs="Arial"/>
          <w:bCs/>
        </w:rPr>
        <w:t>Para que un examen pueda</w:t>
      </w:r>
      <w:r>
        <w:rPr>
          <w:rFonts w:ascii="Arial" w:hAnsi="Arial" w:cs="Arial"/>
          <w:b/>
          <w:bCs/>
        </w:rPr>
        <w:t xml:space="preserve"> promediar con los otros de una misma evaluación, éste tendrá que tener puntuaci</w:t>
      </w:r>
      <w:r w:rsidR="006768D5">
        <w:rPr>
          <w:rFonts w:ascii="Arial" w:hAnsi="Arial" w:cs="Arial"/>
          <w:b/>
          <w:bCs/>
        </w:rPr>
        <w:t>ón mínima de 4 puntos sobre 10.</w:t>
      </w:r>
    </w:p>
    <w:p w:rsidR="00611A0E" w:rsidRPr="00A33A57" w:rsidRDefault="00611A0E" w:rsidP="00611A0E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En caso de que la puntuación fuera inferior a 4 puntos sobre 10, </w:t>
      </w:r>
      <w:r w:rsidRPr="006768D5">
        <w:rPr>
          <w:rFonts w:ascii="Arial" w:hAnsi="Arial" w:cs="Arial"/>
          <w:bCs/>
        </w:rPr>
        <w:t xml:space="preserve">el alumno tendrá la evaluación suspendida y </w:t>
      </w:r>
      <w:r>
        <w:rPr>
          <w:rFonts w:ascii="Arial" w:hAnsi="Arial" w:cs="Arial"/>
          <w:b/>
          <w:bCs/>
        </w:rPr>
        <w:t>en la recuperación deberá examinarse de todos los contenidos de la evaluación, incluso de aquellos exámenes que tuvieran una nota igual o superior a 5 sobre 10.</w:t>
      </w:r>
    </w:p>
    <w:p w:rsidR="00341697" w:rsidRDefault="00611A0E" w:rsidP="00611A0E">
      <w:pPr>
        <w:spacing w:before="120" w:after="120"/>
        <w:jc w:val="both"/>
      </w:pPr>
      <w:r w:rsidRPr="00D378E5">
        <w:t>SI EL ALUM</w:t>
      </w:r>
      <w:r>
        <w:t xml:space="preserve">NO INTENTA COPIAR EN EL EXAMEN TENDRÁ UN CERO </w:t>
      </w:r>
    </w:p>
    <w:p w:rsidR="00611A0E" w:rsidRPr="00D378E5" w:rsidRDefault="00611A0E" w:rsidP="00611A0E">
      <w:pPr>
        <w:spacing w:before="120" w:after="120"/>
        <w:jc w:val="both"/>
        <w:rPr>
          <w:rFonts w:ascii="Arial" w:hAnsi="Arial" w:cs="Arial"/>
          <w:bCs/>
        </w:rPr>
      </w:pPr>
      <w:r w:rsidRPr="00D378E5">
        <w:rPr>
          <w:rFonts w:ascii="Arial" w:hAnsi="Arial" w:cs="Arial"/>
          <w:bCs/>
        </w:rPr>
        <w:t>Además del rigor técnico y la adecuada utilización de la terminología específica del módulo, se requerirá una presentación correcta, en cuanto al orden, limpieza y legibilidad, tanto de los ejercicios escritos como de los trabajos.</w:t>
      </w:r>
    </w:p>
    <w:p w:rsidR="00611A0E" w:rsidRPr="00341697" w:rsidRDefault="00611A0E" w:rsidP="00611A0E">
      <w:pPr>
        <w:pStyle w:val="Textoindependiente"/>
        <w:tabs>
          <w:tab w:val="left" w:pos="709"/>
          <w:tab w:val="right" w:leader="dot" w:pos="9639"/>
        </w:tabs>
        <w:spacing w:before="120" w:after="120"/>
        <w:ind w:right="-2"/>
        <w:rPr>
          <w:rFonts w:ascii="Arial" w:hAnsi="Arial" w:cs="Arial"/>
          <w:b/>
          <w:bCs/>
          <w:sz w:val="20"/>
        </w:rPr>
      </w:pPr>
      <w:r w:rsidRPr="00D378E5">
        <w:rPr>
          <w:rFonts w:ascii="Arial" w:hAnsi="Arial" w:cs="Arial"/>
          <w:bCs/>
          <w:sz w:val="20"/>
        </w:rPr>
        <w:lastRenderedPageBreak/>
        <w:t xml:space="preserve">La nota de cada evaluación se obtendrá utilizando los porcentajes establecidos para cada instrumento de evaluación, expresando dicha nota con 2 decimales. </w:t>
      </w:r>
      <w:r w:rsidRPr="00CA1AEA">
        <w:rPr>
          <w:rFonts w:ascii="Arial" w:hAnsi="Arial" w:cs="Arial"/>
          <w:bCs/>
          <w:sz w:val="20"/>
        </w:rPr>
        <w:t xml:space="preserve">La nota del boletín de evaluación </w:t>
      </w:r>
      <w:r w:rsidR="00D93C15" w:rsidRPr="00CA1AEA">
        <w:rPr>
          <w:rFonts w:ascii="Arial" w:hAnsi="Arial" w:cs="Arial"/>
          <w:b/>
          <w:bCs/>
          <w:sz w:val="20"/>
        </w:rPr>
        <w:t>a partir de 0,5 se redondeará por exceso,</w:t>
      </w:r>
      <w:r w:rsidR="00D93C15" w:rsidRPr="00CA1AEA">
        <w:rPr>
          <w:rFonts w:ascii="Arial" w:hAnsi="Arial" w:cs="Arial"/>
          <w:bCs/>
          <w:sz w:val="20"/>
        </w:rPr>
        <w:t xml:space="preserve"> siempre que el alumno haya realizado puntualmente su trabajo durante el curso, con corrección, sin faltas de asistencia y con actitud positiva</w:t>
      </w:r>
      <w:r w:rsidRPr="00341697">
        <w:rPr>
          <w:rFonts w:ascii="Arial" w:hAnsi="Arial" w:cs="Arial"/>
          <w:b/>
          <w:bCs/>
          <w:sz w:val="20"/>
        </w:rPr>
        <w:t xml:space="preserve"> </w:t>
      </w:r>
    </w:p>
    <w:p w:rsidR="00611A0E" w:rsidRPr="00D378E5" w:rsidRDefault="00611A0E" w:rsidP="00611A0E">
      <w:pPr>
        <w:spacing w:before="120" w:after="120"/>
        <w:jc w:val="both"/>
        <w:rPr>
          <w:rFonts w:ascii="Arial" w:hAnsi="Arial" w:cs="Arial"/>
          <w:b/>
          <w:bCs/>
        </w:rPr>
      </w:pPr>
      <w:r w:rsidRPr="00D378E5">
        <w:rPr>
          <w:rFonts w:ascii="Arial" w:hAnsi="Arial" w:cs="Arial"/>
          <w:bCs/>
        </w:rPr>
        <w:t xml:space="preserve">De obtener el alumno una calificación inferior a 5 </w:t>
      </w:r>
      <w:r>
        <w:rPr>
          <w:rFonts w:ascii="Arial" w:hAnsi="Arial" w:cs="Arial"/>
          <w:bCs/>
        </w:rPr>
        <w:t xml:space="preserve">puntos sobre 10 en la 1ª, </w:t>
      </w:r>
      <w:r w:rsidRPr="00D378E5">
        <w:rPr>
          <w:rFonts w:ascii="Arial" w:hAnsi="Arial" w:cs="Arial"/>
          <w:bCs/>
        </w:rPr>
        <w:t>2ª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ó</w:t>
      </w:r>
      <w:proofErr w:type="spellEnd"/>
      <w:r>
        <w:rPr>
          <w:rFonts w:ascii="Arial" w:hAnsi="Arial" w:cs="Arial"/>
          <w:bCs/>
        </w:rPr>
        <w:t xml:space="preserve"> 3ª</w:t>
      </w:r>
      <w:r w:rsidRPr="00D378E5">
        <w:rPr>
          <w:rFonts w:ascii="Arial" w:hAnsi="Arial" w:cs="Arial"/>
          <w:bCs/>
        </w:rPr>
        <w:t xml:space="preserve"> evaluación, deberá realizar las pruebas d</w:t>
      </w:r>
      <w:r>
        <w:rPr>
          <w:rFonts w:ascii="Arial" w:hAnsi="Arial" w:cs="Arial"/>
          <w:bCs/>
        </w:rPr>
        <w:t xml:space="preserve">e recuperación correspondientes, debiendo el </w:t>
      </w:r>
      <w:r w:rsidRPr="00D378E5">
        <w:rPr>
          <w:rFonts w:ascii="Arial" w:hAnsi="Arial" w:cs="Arial"/>
          <w:b/>
          <w:bCs/>
        </w:rPr>
        <w:t xml:space="preserve">alumno </w:t>
      </w:r>
      <w:r>
        <w:rPr>
          <w:rFonts w:ascii="Arial" w:hAnsi="Arial" w:cs="Arial"/>
          <w:b/>
          <w:bCs/>
        </w:rPr>
        <w:t>examinarse de TODA LA EVALUACIÓN, es decir, NO se guardarán</w:t>
      </w:r>
      <w:r w:rsidRPr="00D378E5">
        <w:rPr>
          <w:rFonts w:ascii="Arial" w:hAnsi="Arial" w:cs="Arial"/>
          <w:b/>
          <w:bCs/>
        </w:rPr>
        <w:t xml:space="preserve"> las partes </w:t>
      </w:r>
      <w:r>
        <w:rPr>
          <w:rFonts w:ascii="Arial" w:hAnsi="Arial" w:cs="Arial"/>
          <w:b/>
          <w:bCs/>
        </w:rPr>
        <w:t>superadas en esa evaluación</w:t>
      </w:r>
      <w:r w:rsidRPr="00D378E5">
        <w:rPr>
          <w:rFonts w:ascii="Arial" w:hAnsi="Arial" w:cs="Arial"/>
          <w:b/>
          <w:bCs/>
        </w:rPr>
        <w:t>.</w:t>
      </w:r>
    </w:p>
    <w:p w:rsidR="00611A0E" w:rsidRPr="00D378E5" w:rsidRDefault="00611A0E" w:rsidP="00611A0E">
      <w:pPr>
        <w:spacing w:after="120"/>
        <w:jc w:val="both"/>
        <w:rPr>
          <w:rFonts w:ascii="Arial" w:hAnsi="Arial" w:cs="Arial"/>
        </w:rPr>
      </w:pPr>
      <w:r w:rsidRPr="00D378E5">
        <w:rPr>
          <w:rFonts w:ascii="Arial" w:hAnsi="Arial" w:cs="Arial"/>
        </w:rPr>
        <w:t>La calificación final ordinaria del curso se obtendrá calcula</w:t>
      </w:r>
      <w:r w:rsidR="00341697">
        <w:rPr>
          <w:rFonts w:ascii="Arial" w:hAnsi="Arial" w:cs="Arial"/>
        </w:rPr>
        <w:t>ndo la media</w:t>
      </w:r>
      <w:r w:rsidR="007051CC">
        <w:rPr>
          <w:rFonts w:ascii="Arial" w:hAnsi="Arial" w:cs="Arial"/>
        </w:rPr>
        <w:t xml:space="preserve"> de las tres</w:t>
      </w:r>
      <w:r w:rsidRPr="00D378E5">
        <w:rPr>
          <w:rFonts w:ascii="Arial" w:hAnsi="Arial" w:cs="Arial"/>
        </w:rPr>
        <w:t xml:space="preserve"> evaluaciones</w:t>
      </w:r>
      <w:r>
        <w:rPr>
          <w:rFonts w:ascii="Arial" w:hAnsi="Arial" w:cs="Arial"/>
        </w:rPr>
        <w:t xml:space="preserve"> sin redondeo</w:t>
      </w:r>
      <w:r w:rsidRPr="00D378E5">
        <w:rPr>
          <w:rFonts w:ascii="Arial" w:hAnsi="Arial" w:cs="Arial"/>
        </w:rPr>
        <w:t xml:space="preserve">. </w:t>
      </w:r>
      <w:r w:rsidRPr="00C76897">
        <w:rPr>
          <w:rFonts w:ascii="Arial" w:hAnsi="Arial" w:cs="Arial"/>
          <w:b/>
        </w:rPr>
        <w:t>Aprobará el módulo quien obtenga una nota final igual o superior a 5 puntos (sin redondeos) sobre 10.</w:t>
      </w:r>
    </w:p>
    <w:p w:rsidR="00B5612F" w:rsidRPr="002E2C84" w:rsidRDefault="00611A0E" w:rsidP="00611A0E">
      <w:pPr>
        <w:spacing w:after="120"/>
        <w:jc w:val="both"/>
        <w:rPr>
          <w:rFonts w:ascii="Arial" w:hAnsi="Arial" w:cs="Arial"/>
          <w:b/>
        </w:rPr>
      </w:pPr>
      <w:r w:rsidRPr="00CA1AEA">
        <w:rPr>
          <w:rFonts w:ascii="Arial" w:hAnsi="Arial" w:cs="Arial"/>
        </w:rPr>
        <w:t>Para quienes la nota anterior sea inferior a 5 puntos se cele</w:t>
      </w:r>
      <w:r w:rsidR="0021365F" w:rsidRPr="00CA1AEA">
        <w:rPr>
          <w:rFonts w:ascii="Arial" w:hAnsi="Arial" w:cs="Arial"/>
        </w:rPr>
        <w:t>brarán 2</w:t>
      </w:r>
      <w:r w:rsidR="007051CC" w:rsidRPr="00CA1AEA">
        <w:rPr>
          <w:rFonts w:ascii="Arial" w:hAnsi="Arial" w:cs="Arial"/>
        </w:rPr>
        <w:t xml:space="preserve"> </w:t>
      </w:r>
      <w:r w:rsidR="007051CC" w:rsidRPr="00CA1AEA">
        <w:rPr>
          <w:rFonts w:ascii="Arial" w:hAnsi="Arial" w:cs="Arial"/>
          <w:b/>
        </w:rPr>
        <w:t>prueba</w:t>
      </w:r>
      <w:r w:rsidR="0021365F" w:rsidRPr="00CA1AEA">
        <w:rPr>
          <w:rFonts w:ascii="Arial" w:hAnsi="Arial" w:cs="Arial"/>
          <w:b/>
        </w:rPr>
        <w:t>s</w:t>
      </w:r>
      <w:r w:rsidR="007051CC" w:rsidRPr="00CA1AEA">
        <w:rPr>
          <w:rFonts w:ascii="Arial" w:hAnsi="Arial" w:cs="Arial"/>
        </w:rPr>
        <w:t xml:space="preserve"> en junio</w:t>
      </w:r>
      <w:r w:rsidR="002E2C84" w:rsidRPr="00CA1AEA">
        <w:rPr>
          <w:rFonts w:ascii="Arial" w:hAnsi="Arial" w:cs="Arial"/>
        </w:rPr>
        <w:t xml:space="preserve">, </w:t>
      </w:r>
      <w:r w:rsidR="002E2C84" w:rsidRPr="00CA1AEA">
        <w:rPr>
          <w:rFonts w:ascii="Arial" w:hAnsi="Arial" w:cs="Arial"/>
          <w:b/>
        </w:rPr>
        <w:t>en la primera de ellas</w:t>
      </w:r>
      <w:r w:rsidR="002E2C84" w:rsidRPr="00CA1AEA">
        <w:rPr>
          <w:rFonts w:ascii="Arial" w:hAnsi="Arial" w:cs="Arial"/>
        </w:rPr>
        <w:t xml:space="preserve"> </w:t>
      </w:r>
      <w:r w:rsidR="002E2C84" w:rsidRPr="00CA1AEA">
        <w:rPr>
          <w:rFonts w:ascii="Arial" w:hAnsi="Arial" w:cs="Arial"/>
          <w:b/>
        </w:rPr>
        <w:t>se guardarán las evaluaciones, en la segunda no se guardarán evaluaciones</w:t>
      </w:r>
      <w:r w:rsidR="002E2C84" w:rsidRPr="00CA1AEA">
        <w:rPr>
          <w:rFonts w:ascii="Arial" w:hAnsi="Arial" w:cs="Arial"/>
        </w:rPr>
        <w:t xml:space="preserve">, será una </w:t>
      </w:r>
      <w:r w:rsidR="002E2C84" w:rsidRPr="00CA1AEA">
        <w:rPr>
          <w:rFonts w:ascii="Arial" w:hAnsi="Arial" w:cs="Arial"/>
          <w:b/>
        </w:rPr>
        <w:t>prueba global</w:t>
      </w:r>
      <w:bookmarkStart w:id="9" w:name="_GoBack"/>
      <w:bookmarkEnd w:id="9"/>
    </w:p>
    <w:p w:rsidR="000020F8" w:rsidRDefault="00611A0E" w:rsidP="00F45ED8">
      <w:pPr>
        <w:spacing w:after="120"/>
        <w:jc w:val="both"/>
        <w:rPr>
          <w:rFonts w:ascii="Arial" w:hAnsi="Arial" w:cs="Arial"/>
        </w:rPr>
      </w:pPr>
      <w:r w:rsidRPr="00D378E5">
        <w:rPr>
          <w:rFonts w:ascii="Arial" w:hAnsi="Arial" w:cs="Arial"/>
        </w:rPr>
        <w:t xml:space="preserve">Igualmente deberán realizar esta prueba global aquellos alumnos que hayan </w:t>
      </w:r>
      <w:r w:rsidRPr="00B5612F">
        <w:rPr>
          <w:rFonts w:ascii="Arial" w:hAnsi="Arial" w:cs="Arial"/>
          <w:b/>
        </w:rPr>
        <w:t>perdido</w:t>
      </w:r>
      <w:r w:rsidRPr="00D378E5">
        <w:rPr>
          <w:rFonts w:ascii="Arial" w:hAnsi="Arial" w:cs="Arial"/>
        </w:rPr>
        <w:t xml:space="preserve"> el derecho a la </w:t>
      </w:r>
      <w:r w:rsidRPr="00B5612F">
        <w:rPr>
          <w:rFonts w:ascii="Arial" w:hAnsi="Arial" w:cs="Arial"/>
          <w:b/>
        </w:rPr>
        <w:t>evaluación continua</w:t>
      </w:r>
      <w:r w:rsidRPr="00D378E5">
        <w:rPr>
          <w:rFonts w:ascii="Arial" w:hAnsi="Arial" w:cs="Arial"/>
        </w:rPr>
        <w:t xml:space="preserve"> por haber superado el número de faltas permitido del </w:t>
      </w:r>
      <w:r w:rsidRPr="00B5612F">
        <w:rPr>
          <w:rFonts w:ascii="Arial" w:hAnsi="Arial" w:cs="Arial"/>
          <w:b/>
        </w:rPr>
        <w:t>15%,</w:t>
      </w:r>
      <w:r w:rsidRPr="00D378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superarse deberá obtenerse una puntuación mínima de 5 puntos sobre 10.</w:t>
      </w:r>
    </w:p>
    <w:p w:rsidR="00F45ED8" w:rsidRPr="00F45ED8" w:rsidRDefault="00F45ED8" w:rsidP="00F45ED8">
      <w:pPr>
        <w:spacing w:after="120"/>
        <w:jc w:val="both"/>
        <w:rPr>
          <w:rFonts w:ascii="Arial" w:hAnsi="Arial" w:cs="Arial"/>
          <w:b/>
        </w:rPr>
      </w:pPr>
    </w:p>
    <w:p w:rsidR="004A3FBB" w:rsidRPr="00A42360" w:rsidRDefault="004A3FBB" w:rsidP="00A42360">
      <w:pPr>
        <w:pStyle w:val="Ttulo8"/>
        <w:tabs>
          <w:tab w:val="clear" w:pos="142"/>
        </w:tabs>
        <w:ind w:left="420" w:hanging="364"/>
        <w:rPr>
          <w:rFonts w:ascii="Arial" w:hAnsi="Arial" w:cs="Arial"/>
          <w:vanish/>
          <w:sz w:val="24"/>
          <w:szCs w:val="24"/>
        </w:rPr>
      </w:pPr>
      <w:bookmarkStart w:id="10" w:name="_F.__Actividades"/>
      <w:bookmarkEnd w:id="10"/>
      <w:r>
        <w:rPr>
          <w:rFonts w:ascii="Arial" w:hAnsi="Arial" w:cs="Arial"/>
          <w:sz w:val="24"/>
          <w:szCs w:val="24"/>
        </w:rPr>
        <w:t xml:space="preserve">F. </w:t>
      </w:r>
      <w:r w:rsidRPr="00F840CC">
        <w:rPr>
          <w:rFonts w:ascii="Arial" w:hAnsi="Arial" w:cs="Arial"/>
          <w:sz w:val="24"/>
          <w:szCs w:val="24"/>
        </w:rPr>
        <w:t>Actividades de recuperación, orientación y apoyo para los alumnos pendientes</w:t>
      </w:r>
    </w:p>
    <w:p w:rsidR="004A3FBB" w:rsidRDefault="004A3FBB" w:rsidP="004A3FBB">
      <w:pPr>
        <w:ind w:right="-113"/>
        <w:jc w:val="both"/>
        <w:rPr>
          <w:rFonts w:ascii="Arial" w:hAnsi="Arial" w:cs="Arial"/>
        </w:rPr>
      </w:pPr>
    </w:p>
    <w:p w:rsidR="005669D6" w:rsidRPr="00D647CA" w:rsidRDefault="005669D6" w:rsidP="005669D6">
      <w:pPr>
        <w:jc w:val="both"/>
        <w:rPr>
          <w:rFonts w:ascii="Arial" w:hAnsi="Arial" w:cs="Arial"/>
        </w:rPr>
      </w:pPr>
      <w:r w:rsidRPr="00D647CA">
        <w:rPr>
          <w:rFonts w:ascii="Arial" w:hAnsi="Arial" w:cs="Arial"/>
        </w:rPr>
        <w:t xml:space="preserve">Los alumnos con el módulo </w:t>
      </w:r>
      <w:r w:rsidR="0099197A">
        <w:rPr>
          <w:rFonts w:ascii="Arial" w:hAnsi="Arial" w:cs="Arial"/>
        </w:rPr>
        <w:t xml:space="preserve">pendiente de superación </w:t>
      </w:r>
      <w:r w:rsidRPr="00D647CA">
        <w:rPr>
          <w:rFonts w:ascii="Arial" w:hAnsi="Arial" w:cs="Arial"/>
        </w:rPr>
        <w:t>deberán realizar una</w:t>
      </w:r>
      <w:r w:rsidR="0099197A">
        <w:rPr>
          <w:rFonts w:ascii="Arial" w:hAnsi="Arial" w:cs="Arial"/>
        </w:rPr>
        <w:t xml:space="preserve"> o varias </w:t>
      </w:r>
      <w:r w:rsidRPr="00D647CA">
        <w:rPr>
          <w:rFonts w:ascii="Arial" w:hAnsi="Arial" w:cs="Arial"/>
        </w:rPr>
        <w:t>prueba</w:t>
      </w:r>
      <w:r w:rsidR="0099197A">
        <w:rPr>
          <w:rFonts w:ascii="Arial" w:hAnsi="Arial" w:cs="Arial"/>
        </w:rPr>
        <w:t xml:space="preserve">s </w:t>
      </w:r>
      <w:r w:rsidRPr="00D647CA">
        <w:rPr>
          <w:rFonts w:ascii="Arial" w:hAnsi="Arial" w:cs="Arial"/>
        </w:rPr>
        <w:t>de conocimientos en la que deben demostrar la adquisición de las Capacid</w:t>
      </w:r>
      <w:r w:rsidR="0099197A">
        <w:rPr>
          <w:rFonts w:ascii="Arial" w:hAnsi="Arial" w:cs="Arial"/>
        </w:rPr>
        <w:t>ades Terminales de dicho módulo.</w:t>
      </w:r>
    </w:p>
    <w:p w:rsidR="003055A2" w:rsidRPr="0091593E" w:rsidRDefault="003055A2" w:rsidP="003055A2">
      <w:pPr>
        <w:jc w:val="both"/>
        <w:rPr>
          <w:rFonts w:ascii="Arial" w:hAnsi="Arial" w:cs="Arial"/>
          <w:sz w:val="22"/>
          <w:szCs w:val="22"/>
        </w:rPr>
      </w:pPr>
    </w:p>
    <w:p w:rsidR="004A3FBB" w:rsidRPr="00F840CC" w:rsidRDefault="004A3FBB" w:rsidP="004A3FBB">
      <w:pPr>
        <w:ind w:right="-113"/>
        <w:jc w:val="both"/>
        <w:rPr>
          <w:rFonts w:ascii="Arial" w:hAnsi="Arial" w:cs="Arial"/>
        </w:rPr>
      </w:pPr>
    </w:p>
    <w:p w:rsidR="004A3FBB" w:rsidRPr="00F840CC" w:rsidRDefault="004A3FBB" w:rsidP="004A3FBB">
      <w:pPr>
        <w:pStyle w:val="Ttulo8"/>
        <w:pBdr>
          <w:left w:val="single" w:sz="4" w:space="0" w:color="auto"/>
        </w:pBdr>
        <w:tabs>
          <w:tab w:val="clear" w:pos="142"/>
        </w:tabs>
        <w:ind w:left="420" w:hanging="420"/>
        <w:rPr>
          <w:rFonts w:ascii="Arial" w:hAnsi="Arial" w:cs="Arial"/>
          <w:sz w:val="24"/>
          <w:szCs w:val="24"/>
        </w:rPr>
      </w:pPr>
      <w:bookmarkStart w:id="11" w:name="_G.__Materiales"/>
      <w:bookmarkEnd w:id="11"/>
      <w:r w:rsidRPr="00F840CC">
        <w:rPr>
          <w:rFonts w:ascii="Arial" w:hAnsi="Arial" w:cs="Arial"/>
          <w:sz w:val="24"/>
          <w:szCs w:val="24"/>
        </w:rPr>
        <w:t xml:space="preserve"> G. Materiales y recursos didácticos a utilizar, incluidos los libros para uso de los alumnos</w:t>
      </w:r>
    </w:p>
    <w:p w:rsidR="004A3FBB" w:rsidRDefault="004A3FBB" w:rsidP="004A3FBB">
      <w:pPr>
        <w:widowControl w:val="0"/>
        <w:ind w:left="84"/>
        <w:jc w:val="both"/>
        <w:rPr>
          <w:sz w:val="24"/>
        </w:rPr>
      </w:pPr>
    </w:p>
    <w:p w:rsidR="00242D34" w:rsidRPr="007132C0" w:rsidRDefault="00242D34" w:rsidP="00E4427B">
      <w:pPr>
        <w:widowControl w:val="0"/>
        <w:numPr>
          <w:ilvl w:val="0"/>
          <w:numId w:val="16"/>
        </w:numPr>
        <w:jc w:val="both"/>
        <w:rPr>
          <w:rFonts w:ascii="Arial" w:hAnsi="Arial" w:cs="Arial"/>
        </w:rPr>
      </w:pPr>
      <w:r w:rsidRPr="00242D34">
        <w:rPr>
          <w:rFonts w:ascii="Arial" w:hAnsi="Arial" w:cs="Arial"/>
          <w:b/>
        </w:rPr>
        <w:t>Libro de texto:</w:t>
      </w:r>
      <w:r w:rsidR="00105A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Gestión de la Documentación Jurídica y Empresarial</w:t>
      </w:r>
      <w:r w:rsidRPr="007132C0">
        <w:rPr>
          <w:rFonts w:ascii="Arial" w:hAnsi="Arial" w:cs="Arial"/>
        </w:rPr>
        <w:t xml:space="preserve"> de la Editorial </w:t>
      </w:r>
      <w:proofErr w:type="spellStart"/>
      <w:r w:rsidR="00105A44">
        <w:rPr>
          <w:rFonts w:ascii="Arial" w:hAnsi="Arial" w:cs="Arial"/>
        </w:rPr>
        <w:t>MacMillan</w:t>
      </w:r>
      <w:proofErr w:type="spellEnd"/>
    </w:p>
    <w:p w:rsidR="00242D34" w:rsidRPr="007132C0" w:rsidRDefault="00242D34" w:rsidP="00E4427B">
      <w:pPr>
        <w:widowControl w:val="0"/>
        <w:numPr>
          <w:ilvl w:val="0"/>
          <w:numId w:val="16"/>
        </w:numPr>
        <w:jc w:val="both"/>
        <w:rPr>
          <w:rFonts w:ascii="Arial" w:hAnsi="Arial" w:cs="Arial"/>
        </w:rPr>
      </w:pPr>
      <w:r w:rsidRPr="00242D34">
        <w:rPr>
          <w:rFonts w:ascii="Arial" w:hAnsi="Arial" w:cs="Arial"/>
          <w:b/>
        </w:rPr>
        <w:t>Fotocopias:</w:t>
      </w:r>
      <w:r w:rsidRPr="007132C0">
        <w:rPr>
          <w:rFonts w:ascii="Arial" w:hAnsi="Arial" w:cs="Arial"/>
        </w:rPr>
        <w:t xml:space="preserve"> apuntes y ejercicios proporcionados por el profesor.</w:t>
      </w:r>
    </w:p>
    <w:p w:rsidR="00242D34" w:rsidRPr="00242D34" w:rsidRDefault="00242D34" w:rsidP="00E4427B">
      <w:pPr>
        <w:widowControl w:val="0"/>
        <w:numPr>
          <w:ilvl w:val="0"/>
          <w:numId w:val="16"/>
        </w:numPr>
        <w:ind w:right="-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Equipamiento informático</w:t>
      </w:r>
      <w:r>
        <w:rPr>
          <w:rFonts w:ascii="Arial" w:hAnsi="Arial" w:cs="Arial"/>
        </w:rPr>
        <w:t>: El Aula dispone de orde</w:t>
      </w:r>
      <w:r w:rsidRPr="00B62DA5">
        <w:rPr>
          <w:rFonts w:ascii="Arial" w:hAnsi="Arial" w:cs="Arial"/>
        </w:rPr>
        <w:t>nadores</w:t>
      </w:r>
      <w:r>
        <w:rPr>
          <w:rFonts w:ascii="Arial" w:hAnsi="Arial" w:cs="Arial"/>
        </w:rPr>
        <w:t xml:space="preserve"> con </w:t>
      </w:r>
      <w:r w:rsidRPr="00B62DA5">
        <w:rPr>
          <w:rFonts w:ascii="Arial" w:hAnsi="Arial" w:cs="Arial"/>
        </w:rPr>
        <w:t>acceso a Internet mediante línea ADSL y están conectados entre sí y con el servidor del profesor mediante red local</w:t>
      </w:r>
      <w:r>
        <w:rPr>
          <w:rFonts w:ascii="Arial" w:hAnsi="Arial" w:cs="Arial"/>
        </w:rPr>
        <w:t xml:space="preserve"> lo</w:t>
      </w:r>
      <w:r w:rsidRPr="00B62DA5">
        <w:rPr>
          <w:rFonts w:ascii="Arial" w:hAnsi="Arial" w:cs="Arial"/>
        </w:rPr>
        <w:t xml:space="preserve"> que permite, entre otras cosas, que el alumnado pueda seguir las explicaciones en los monitores de sus mesas. </w:t>
      </w:r>
    </w:p>
    <w:p w:rsidR="00242D34" w:rsidRPr="00242D34" w:rsidRDefault="00242D34" w:rsidP="00E4427B">
      <w:pPr>
        <w:numPr>
          <w:ilvl w:val="0"/>
          <w:numId w:val="16"/>
        </w:numPr>
        <w:jc w:val="both"/>
        <w:rPr>
          <w:rFonts w:ascii="Arial" w:hAnsi="Arial" w:cs="Arial"/>
        </w:rPr>
      </w:pPr>
      <w:bookmarkStart w:id="12" w:name="_Hlt87338949"/>
      <w:bookmarkStart w:id="13" w:name="_Hlt87338952"/>
      <w:bookmarkEnd w:id="12"/>
      <w:bookmarkEnd w:id="13"/>
      <w:r w:rsidRPr="00242D34">
        <w:rPr>
          <w:rFonts w:ascii="Arial" w:hAnsi="Arial" w:cs="Arial"/>
          <w:b/>
        </w:rPr>
        <w:t xml:space="preserve">Documentos </w:t>
      </w:r>
      <w:r w:rsidRPr="007132C0">
        <w:rPr>
          <w:rFonts w:ascii="Arial" w:hAnsi="Arial" w:cs="Arial"/>
        </w:rPr>
        <w:t>propios de utilización para cada área de referencia.</w:t>
      </w:r>
    </w:p>
    <w:p w:rsidR="00242D34" w:rsidRPr="00242D34" w:rsidRDefault="00242D34" w:rsidP="00E4427B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242D34">
        <w:rPr>
          <w:rFonts w:ascii="Arial" w:hAnsi="Arial" w:cs="Arial"/>
          <w:b/>
        </w:rPr>
        <w:t>Recortes de prensa.</w:t>
      </w:r>
    </w:p>
    <w:p w:rsidR="00242D34" w:rsidRDefault="00242D34" w:rsidP="00E4427B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242D34">
        <w:rPr>
          <w:rFonts w:ascii="Arial" w:hAnsi="Arial" w:cs="Arial"/>
          <w:b/>
        </w:rPr>
        <w:t>Bibliografía del aula:</w:t>
      </w:r>
      <w:r w:rsidRPr="007132C0">
        <w:rPr>
          <w:rFonts w:ascii="Arial" w:hAnsi="Arial" w:cs="Arial"/>
        </w:rPr>
        <w:t xml:space="preserve"> según el tema a tratar se recomendará el manejo de textos concretos.</w:t>
      </w:r>
    </w:p>
    <w:p w:rsidR="00D01F7B" w:rsidRPr="001C0145" w:rsidRDefault="00D01F7B" w:rsidP="00D01F7B">
      <w:pPr>
        <w:numPr>
          <w:ilvl w:val="0"/>
          <w:numId w:val="16"/>
        </w:numPr>
        <w:spacing w:line="240" w:lineRule="atLeast"/>
        <w:jc w:val="both"/>
      </w:pPr>
      <w:r w:rsidRPr="001C0145">
        <w:rPr>
          <w:b/>
        </w:rPr>
        <w:t>GATE:</w:t>
      </w:r>
      <w:r w:rsidRPr="001C0145">
        <w:t xml:space="preserve"> los alumnos tienen acceso a un código que se encuentra impreso en el libro del alumno, para acceder a la plataforma educativa GATE. A través de ella podrán autoevaluarse y acceder al apartado de </w:t>
      </w:r>
      <w:r w:rsidRPr="001C0145">
        <w:rPr>
          <w:i/>
          <w:iCs/>
        </w:rPr>
        <w:t>Descargas</w:t>
      </w:r>
      <w:r w:rsidRPr="001C0145">
        <w:t>, donde dispondrán de numerosos documentos para complementar el estudio de las unidades.</w:t>
      </w:r>
    </w:p>
    <w:p w:rsidR="00D01F7B" w:rsidRPr="002C0758" w:rsidRDefault="00D01F7B" w:rsidP="002C0758">
      <w:pPr>
        <w:pStyle w:val="Textoindependiente"/>
        <w:widowControl/>
        <w:numPr>
          <w:ilvl w:val="1"/>
          <w:numId w:val="30"/>
        </w:numPr>
        <w:ind w:left="567" w:right="0" w:hanging="218"/>
      </w:pPr>
      <w:r>
        <w:rPr>
          <w:rFonts w:ascii="Arial" w:hAnsi="Arial" w:cs="Arial"/>
        </w:rPr>
        <w:t xml:space="preserve"> </w:t>
      </w:r>
      <w:r w:rsidRPr="004B57A1">
        <w:t>Presen</w:t>
      </w:r>
      <w:r w:rsidR="002C0758">
        <w:t>taciones multimedia</w:t>
      </w:r>
      <w:r w:rsidRPr="004B57A1">
        <w:t xml:space="preserve"> de cada unidad.</w:t>
      </w:r>
    </w:p>
    <w:p w:rsidR="004A3FBB" w:rsidRPr="00F24E02" w:rsidRDefault="004A3FBB" w:rsidP="00F24E02">
      <w:pPr>
        <w:jc w:val="both"/>
        <w:rPr>
          <w:rFonts w:ascii="Arial" w:hAnsi="Arial" w:cs="Arial"/>
          <w:sz w:val="22"/>
          <w:szCs w:val="22"/>
        </w:rPr>
      </w:pPr>
    </w:p>
    <w:p w:rsidR="000020F8" w:rsidRPr="00F24E02" w:rsidRDefault="000020F8" w:rsidP="00F24E02">
      <w:pPr>
        <w:jc w:val="both"/>
        <w:rPr>
          <w:rFonts w:ascii="Arial" w:hAnsi="Arial" w:cs="Arial"/>
          <w:sz w:val="22"/>
          <w:szCs w:val="22"/>
        </w:rPr>
      </w:pPr>
    </w:p>
    <w:p w:rsidR="004A3FBB" w:rsidRPr="00B62DA5" w:rsidRDefault="004A3FBB" w:rsidP="004A3FBB">
      <w:pPr>
        <w:pStyle w:val="Ttulo8"/>
        <w:tabs>
          <w:tab w:val="clear" w:pos="142"/>
        </w:tabs>
        <w:ind w:left="322" w:hanging="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H. </w:t>
      </w:r>
      <w:r w:rsidRPr="00B62DA5">
        <w:rPr>
          <w:rFonts w:ascii="Arial" w:hAnsi="Arial" w:cs="Arial"/>
          <w:sz w:val="24"/>
          <w:szCs w:val="24"/>
        </w:rPr>
        <w:t>Medidas de atención a la diversidad y adaptaciones curriculares para los alumnos que las precisen</w:t>
      </w:r>
    </w:p>
    <w:p w:rsidR="004A3FBB" w:rsidRDefault="004A3FBB" w:rsidP="004A3FBB">
      <w:pPr>
        <w:ind w:right="-127"/>
        <w:jc w:val="both"/>
        <w:rPr>
          <w:rFonts w:ascii="Arial" w:hAnsi="Arial" w:cs="Arial"/>
        </w:rPr>
      </w:pPr>
    </w:p>
    <w:p w:rsidR="00242D34" w:rsidRPr="007132C0" w:rsidRDefault="00242D34" w:rsidP="00242D34">
      <w:pPr>
        <w:pStyle w:val="Textoindependiente"/>
        <w:spacing w:before="120"/>
        <w:ind w:right="0"/>
        <w:rPr>
          <w:rFonts w:ascii="Arial" w:hAnsi="Arial" w:cs="Arial"/>
          <w:sz w:val="20"/>
        </w:rPr>
      </w:pPr>
      <w:r w:rsidRPr="007132C0">
        <w:rPr>
          <w:rFonts w:ascii="Arial" w:hAnsi="Arial" w:cs="Arial"/>
          <w:sz w:val="20"/>
        </w:rPr>
        <w:t>Puesto que no hay matriculados alumnos con necesidades educativas especiales, no se realizará</w:t>
      </w:r>
      <w:r>
        <w:rPr>
          <w:rFonts w:ascii="Arial" w:hAnsi="Arial" w:cs="Arial"/>
          <w:sz w:val="20"/>
        </w:rPr>
        <w:t>n adaptaciones curriculares</w:t>
      </w:r>
      <w:r w:rsidRPr="007132C0">
        <w:rPr>
          <w:rFonts w:ascii="Arial" w:hAnsi="Arial" w:cs="Arial"/>
          <w:sz w:val="20"/>
        </w:rPr>
        <w:t>.</w:t>
      </w:r>
    </w:p>
    <w:p w:rsidR="00242D34" w:rsidRPr="007132C0" w:rsidRDefault="00242D34" w:rsidP="00242D34">
      <w:pPr>
        <w:pStyle w:val="Textoindependiente"/>
        <w:spacing w:before="120"/>
        <w:ind w:right="0"/>
        <w:rPr>
          <w:rFonts w:ascii="Arial" w:hAnsi="Arial" w:cs="Arial"/>
          <w:sz w:val="20"/>
        </w:rPr>
      </w:pPr>
      <w:r w:rsidRPr="007132C0">
        <w:rPr>
          <w:rFonts w:ascii="Arial" w:hAnsi="Arial" w:cs="Arial"/>
          <w:sz w:val="20"/>
        </w:rPr>
        <w:t xml:space="preserve">No obstante, y dado que sí existe un grado de diversidad </w:t>
      </w:r>
      <w:r>
        <w:rPr>
          <w:rFonts w:ascii="Arial" w:hAnsi="Arial" w:cs="Arial"/>
          <w:sz w:val="20"/>
        </w:rPr>
        <w:t xml:space="preserve">importante en cuanto a los alumnos, </w:t>
      </w:r>
      <w:r w:rsidRPr="007132C0">
        <w:rPr>
          <w:rFonts w:ascii="Arial" w:hAnsi="Arial" w:cs="Arial"/>
          <w:sz w:val="20"/>
        </w:rPr>
        <w:t xml:space="preserve">edad </w:t>
      </w:r>
      <w:r w:rsidRPr="007132C0">
        <w:rPr>
          <w:rFonts w:ascii="Arial" w:hAnsi="Arial" w:cs="Arial"/>
          <w:sz w:val="20"/>
        </w:rPr>
        <w:lastRenderedPageBreak/>
        <w:t>de los mismos, procedencia, contacto con el mundo laboral, y por supuesto también en los ritmos y capacidades de aprendizaje, será necesario llevar a cabo adaptaciones metodológicas continuas. Para ello se podrán  proponer actividades diferentes en cada grupo para obtener los mismos objetivos.</w:t>
      </w:r>
    </w:p>
    <w:p w:rsidR="00242D34" w:rsidRPr="007132C0" w:rsidRDefault="00242D34" w:rsidP="00242D34">
      <w:pPr>
        <w:spacing w:before="120"/>
        <w:jc w:val="both"/>
        <w:rPr>
          <w:rFonts w:ascii="Arial" w:hAnsi="Arial" w:cs="Arial"/>
        </w:rPr>
      </w:pPr>
      <w:r w:rsidRPr="007132C0">
        <w:rPr>
          <w:rFonts w:ascii="Arial" w:hAnsi="Arial" w:cs="Arial"/>
        </w:rPr>
        <w:t>Así mismo para aquellos alumnos que individualmente se considere necesario se propondrán actividades de refuerzo y/o ampliación a lo largo de toda la evaluación.</w:t>
      </w:r>
    </w:p>
    <w:p w:rsidR="00242D34" w:rsidRPr="00F24E02" w:rsidRDefault="00242D34" w:rsidP="00F24E02">
      <w:pPr>
        <w:jc w:val="both"/>
        <w:rPr>
          <w:rFonts w:ascii="Arial" w:hAnsi="Arial" w:cs="Arial"/>
          <w:sz w:val="22"/>
          <w:szCs w:val="22"/>
        </w:rPr>
      </w:pPr>
    </w:p>
    <w:p w:rsidR="007552AE" w:rsidRPr="00F24E02" w:rsidRDefault="007552AE" w:rsidP="00F24E02">
      <w:pPr>
        <w:jc w:val="both"/>
        <w:rPr>
          <w:rFonts w:ascii="Arial" w:hAnsi="Arial" w:cs="Arial"/>
          <w:sz w:val="22"/>
          <w:szCs w:val="22"/>
        </w:rPr>
      </w:pPr>
    </w:p>
    <w:p w:rsidR="004A3FBB" w:rsidRPr="00F840CC" w:rsidRDefault="004A3FBB" w:rsidP="004A3FBB">
      <w:pPr>
        <w:pStyle w:val="Ttulo8"/>
        <w:pBdr>
          <w:left w:val="single" w:sz="4" w:space="0" w:color="auto"/>
        </w:pBdr>
        <w:tabs>
          <w:tab w:val="clear" w:pos="142"/>
        </w:tabs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F840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Plan de contingencia</w:t>
      </w:r>
    </w:p>
    <w:p w:rsidR="004A3FBB" w:rsidRDefault="004A3FBB" w:rsidP="004A3FBB">
      <w:pPr>
        <w:widowControl w:val="0"/>
        <w:ind w:left="84"/>
        <w:jc w:val="both"/>
        <w:rPr>
          <w:sz w:val="24"/>
        </w:rPr>
      </w:pPr>
    </w:p>
    <w:p w:rsidR="004A3FBB" w:rsidRDefault="004A3FBB" w:rsidP="004A3FBB">
      <w:pPr>
        <w:widowControl w:val="0"/>
        <w:ind w:right="-127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carpeta dispuesta al efecto en el Departamento de la Familia Profesional, se encuentran a disposición de Jefatura de Estudios las distintas actividades a realizar por los alumnos como refuerzo del aprendizaje que estuvieran realizando en el momento de producirse la ause</w:t>
      </w:r>
      <w:r w:rsidR="00372992">
        <w:rPr>
          <w:rFonts w:ascii="Arial" w:hAnsi="Arial" w:cs="Arial"/>
        </w:rPr>
        <w:t>ncia del profesor.</w:t>
      </w:r>
    </w:p>
    <w:p w:rsidR="004A3FBB" w:rsidRDefault="004A3FBB" w:rsidP="004A3FBB">
      <w:pPr>
        <w:widowControl w:val="0"/>
        <w:ind w:right="-127"/>
        <w:jc w:val="both"/>
        <w:rPr>
          <w:rFonts w:ascii="Arial" w:hAnsi="Arial" w:cs="Arial"/>
        </w:rPr>
      </w:pPr>
    </w:p>
    <w:p w:rsidR="004A3FBB" w:rsidRPr="00B62DA5" w:rsidRDefault="004A3FBB" w:rsidP="004A3FBB">
      <w:pPr>
        <w:widowControl w:val="0"/>
        <w:ind w:right="-127"/>
        <w:jc w:val="both"/>
        <w:rPr>
          <w:rFonts w:ascii="Arial" w:hAnsi="Arial" w:cs="Arial"/>
        </w:rPr>
      </w:pPr>
      <w:r>
        <w:rPr>
          <w:rFonts w:ascii="Arial" w:hAnsi="Arial" w:cs="Arial"/>
        </w:rPr>
        <w:t>Estas actividades serán evaluadas de forma extraordinaria contribuyendo a mejorar la nota final del trimestre correspondiente.</w:t>
      </w:r>
    </w:p>
    <w:p w:rsidR="004A3FBB" w:rsidRPr="00F24E02" w:rsidRDefault="004A3FBB" w:rsidP="00F24E02">
      <w:pPr>
        <w:jc w:val="both"/>
        <w:rPr>
          <w:rFonts w:ascii="Arial" w:hAnsi="Arial" w:cs="Arial"/>
          <w:sz w:val="22"/>
          <w:szCs w:val="22"/>
        </w:rPr>
      </w:pPr>
    </w:p>
    <w:p w:rsidR="000020F8" w:rsidRPr="00F24E02" w:rsidRDefault="000020F8" w:rsidP="00F24E02">
      <w:pPr>
        <w:jc w:val="both"/>
        <w:rPr>
          <w:rFonts w:ascii="Arial" w:hAnsi="Arial" w:cs="Arial"/>
          <w:sz w:val="22"/>
          <w:szCs w:val="22"/>
        </w:rPr>
      </w:pPr>
    </w:p>
    <w:p w:rsidR="004A3FBB" w:rsidRPr="00FE34EA" w:rsidRDefault="004A3FBB" w:rsidP="004A3FBB">
      <w:pPr>
        <w:pStyle w:val="Ttulo8"/>
        <w:ind w:left="284" w:hanging="284"/>
        <w:rPr>
          <w:rFonts w:ascii="Arial" w:hAnsi="Arial" w:cs="Arial"/>
          <w:sz w:val="24"/>
          <w:szCs w:val="24"/>
        </w:rPr>
      </w:pPr>
      <w:r w:rsidRPr="00FE34EA">
        <w:rPr>
          <w:rFonts w:ascii="Arial" w:hAnsi="Arial" w:cs="Arial"/>
          <w:sz w:val="24"/>
          <w:szCs w:val="24"/>
        </w:rPr>
        <w:t xml:space="preserve">J. </w:t>
      </w:r>
      <w:r>
        <w:rPr>
          <w:rFonts w:ascii="Arial" w:hAnsi="Arial" w:cs="Arial"/>
          <w:sz w:val="24"/>
          <w:szCs w:val="24"/>
        </w:rPr>
        <w:t>Mecanismos de seguimiento y valoración</w:t>
      </w:r>
    </w:p>
    <w:p w:rsidR="004A3FBB" w:rsidRDefault="004A3FBB" w:rsidP="004A3FBB">
      <w:pPr>
        <w:jc w:val="both"/>
        <w:rPr>
          <w:rFonts w:ascii="Arial" w:hAnsi="Arial" w:cs="Arial"/>
        </w:rPr>
      </w:pPr>
    </w:p>
    <w:p w:rsidR="004A3FBB" w:rsidRDefault="004A3FBB" w:rsidP="004A3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seguimiento y valoración del proceso de enseñanza-aprendizaje se realizará a lo largo del Curso utilizando los siguientes mecanismos:</w:t>
      </w:r>
    </w:p>
    <w:p w:rsidR="004A3FBB" w:rsidRPr="00A16507" w:rsidRDefault="004A3FBB" w:rsidP="004A3FB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Reuniones del</w:t>
      </w:r>
      <w:r w:rsidRPr="00A16507">
        <w:rPr>
          <w:rFonts w:ascii="Arial" w:hAnsi="Arial" w:cs="Arial"/>
        </w:rPr>
        <w:t xml:space="preserve"> Departamento </w:t>
      </w:r>
      <w:r>
        <w:rPr>
          <w:rFonts w:ascii="Arial" w:hAnsi="Arial" w:cs="Arial"/>
        </w:rPr>
        <w:t>para el</w:t>
      </w:r>
      <w:r w:rsidRPr="00A16507">
        <w:rPr>
          <w:rFonts w:ascii="Arial" w:hAnsi="Arial" w:cs="Arial"/>
        </w:rPr>
        <w:t xml:space="preserve"> seguimiento </w:t>
      </w:r>
      <w:r>
        <w:rPr>
          <w:rFonts w:ascii="Arial" w:hAnsi="Arial" w:cs="Arial"/>
        </w:rPr>
        <w:t xml:space="preserve">mensual </w:t>
      </w:r>
      <w:r w:rsidRPr="00A16507">
        <w:rPr>
          <w:rFonts w:ascii="Arial" w:hAnsi="Arial" w:cs="Arial"/>
        </w:rPr>
        <w:t xml:space="preserve">de las programaciones </w:t>
      </w:r>
      <w:r>
        <w:rPr>
          <w:rFonts w:ascii="Arial" w:hAnsi="Arial" w:cs="Arial"/>
        </w:rPr>
        <w:t>con el fin de detectar</w:t>
      </w:r>
      <w:r w:rsidRPr="00A16507">
        <w:rPr>
          <w:rFonts w:ascii="Arial" w:hAnsi="Arial" w:cs="Arial"/>
        </w:rPr>
        <w:t xml:space="preserve"> posibles incidencias en cuanto a:</w:t>
      </w:r>
    </w:p>
    <w:p w:rsidR="004A3FBB" w:rsidRDefault="004A3FBB" w:rsidP="004A3FBB">
      <w:pPr>
        <w:pStyle w:val="Prrafodelista"/>
        <w:numPr>
          <w:ilvl w:val="0"/>
          <w:numId w:val="3"/>
        </w:numPr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206A3">
        <w:rPr>
          <w:rFonts w:ascii="Arial" w:hAnsi="Arial" w:cs="Arial"/>
        </w:rPr>
        <w:t>esviaciones significativas en su desarrollo</w:t>
      </w:r>
      <w:r>
        <w:rPr>
          <w:rFonts w:ascii="Arial" w:hAnsi="Arial" w:cs="Arial"/>
        </w:rPr>
        <w:t>.</w:t>
      </w:r>
    </w:p>
    <w:p w:rsidR="004A3FBB" w:rsidRPr="00E206A3" w:rsidRDefault="004A3FBB" w:rsidP="004A3FB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Grado de consecución de los objetivos programados.</w:t>
      </w:r>
    </w:p>
    <w:p w:rsidR="004A3FBB" w:rsidRDefault="004A3FBB" w:rsidP="004A3FB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Analizadas estas incidencias, se propondrán medidas correctoras y en la siguiente reunión mensual se realizará un seguimiento de la efectividad de las medidas aplicadas.</w:t>
      </w:r>
    </w:p>
    <w:p w:rsidR="004A3FBB" w:rsidRDefault="004A3FBB" w:rsidP="004A3FBB">
      <w:pPr>
        <w:pStyle w:val="Prrafodelista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Reuniones del Equipo educativo.</w:t>
      </w:r>
    </w:p>
    <w:p w:rsidR="004A3FBB" w:rsidRDefault="004A3FBB" w:rsidP="004A3FBB">
      <w:pPr>
        <w:pStyle w:val="Prrafodelista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Tutorías.</w:t>
      </w:r>
    </w:p>
    <w:p w:rsidR="004A3FBB" w:rsidRDefault="004A3FBB" w:rsidP="004A3FB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 de los alumnos en las juntas de evaluación.</w:t>
      </w:r>
    </w:p>
    <w:p w:rsidR="006168CF" w:rsidRDefault="004A3FBB" w:rsidP="004A3FB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Encuestas de satisfacción del alumnado.</w:t>
      </w:r>
    </w:p>
    <w:p w:rsidR="006168CF" w:rsidRPr="00F24E02" w:rsidRDefault="006168CF" w:rsidP="006168CF">
      <w:pPr>
        <w:jc w:val="both"/>
        <w:rPr>
          <w:rFonts w:ascii="Arial" w:hAnsi="Arial" w:cs="Arial"/>
          <w:sz w:val="22"/>
          <w:szCs w:val="22"/>
        </w:rPr>
      </w:pPr>
    </w:p>
    <w:p w:rsidR="000020F8" w:rsidRPr="00F24E02" w:rsidRDefault="000020F8" w:rsidP="006168CF">
      <w:pPr>
        <w:jc w:val="both"/>
        <w:rPr>
          <w:rFonts w:ascii="Arial" w:hAnsi="Arial" w:cs="Arial"/>
          <w:sz w:val="22"/>
          <w:szCs w:val="22"/>
        </w:rPr>
      </w:pPr>
    </w:p>
    <w:p w:rsidR="004A3FBB" w:rsidRPr="00FE34EA" w:rsidRDefault="004A3FBB" w:rsidP="004A3FBB">
      <w:pPr>
        <w:pStyle w:val="Ttulo8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FE34EA">
        <w:rPr>
          <w:rFonts w:ascii="Arial" w:hAnsi="Arial" w:cs="Arial"/>
          <w:sz w:val="24"/>
          <w:szCs w:val="24"/>
        </w:rPr>
        <w:t>. Información sobre el módulo para facilitar al alumnado</w:t>
      </w:r>
    </w:p>
    <w:p w:rsidR="004A3FBB" w:rsidRDefault="004A3FBB" w:rsidP="004A3FBB">
      <w:pPr>
        <w:jc w:val="both"/>
        <w:rPr>
          <w:sz w:val="24"/>
          <w:szCs w:val="24"/>
        </w:rPr>
      </w:pPr>
    </w:p>
    <w:p w:rsidR="004A3FBB" w:rsidRDefault="004A3FBB" w:rsidP="004A3FBB">
      <w:pPr>
        <w:ind w:right="-113"/>
        <w:jc w:val="both"/>
        <w:rPr>
          <w:rFonts w:ascii="Arial" w:hAnsi="Arial" w:cs="Arial"/>
        </w:rPr>
      </w:pPr>
      <w:r w:rsidRPr="00FE34EA">
        <w:rPr>
          <w:rFonts w:ascii="Arial" w:hAnsi="Arial" w:cs="Arial"/>
        </w:rPr>
        <w:t xml:space="preserve">El alumnado </w:t>
      </w:r>
      <w:r>
        <w:rPr>
          <w:rFonts w:ascii="Arial" w:hAnsi="Arial" w:cs="Arial"/>
        </w:rPr>
        <w:t>será</w:t>
      </w:r>
      <w:r w:rsidRPr="00FE34EA">
        <w:rPr>
          <w:rFonts w:ascii="Arial" w:hAnsi="Arial" w:cs="Arial"/>
        </w:rPr>
        <w:t xml:space="preserve"> informado </w:t>
      </w:r>
      <w:r>
        <w:rPr>
          <w:rFonts w:ascii="Arial" w:hAnsi="Arial" w:cs="Arial"/>
        </w:rPr>
        <w:t xml:space="preserve"> de los siguientes apartados de esta programación:</w:t>
      </w:r>
    </w:p>
    <w:p w:rsidR="004A3FBB" w:rsidRDefault="004A3FBB" w:rsidP="004A3FBB">
      <w:pPr>
        <w:ind w:right="-113"/>
        <w:jc w:val="both"/>
        <w:rPr>
          <w:rFonts w:ascii="Arial" w:hAnsi="Arial" w:cs="Arial"/>
        </w:rPr>
      </w:pPr>
    </w:p>
    <w:p w:rsidR="004A3FBB" w:rsidRPr="006A77BC" w:rsidRDefault="004A3FBB" w:rsidP="004A3FBB">
      <w:pPr>
        <w:pStyle w:val="Prrafodelista"/>
        <w:numPr>
          <w:ilvl w:val="2"/>
          <w:numId w:val="2"/>
        </w:numPr>
        <w:ind w:left="1276" w:right="-113"/>
        <w:jc w:val="both"/>
        <w:rPr>
          <w:rFonts w:ascii="Arial" w:hAnsi="Arial" w:cs="Arial"/>
        </w:rPr>
      </w:pPr>
      <w:r w:rsidRPr="006A77BC">
        <w:rPr>
          <w:rFonts w:ascii="Arial" w:hAnsi="Arial" w:cs="Arial"/>
        </w:rPr>
        <w:t>Resultados de aprendizaje, contenidos y criterios de evaluación.</w:t>
      </w:r>
    </w:p>
    <w:p w:rsidR="004A3FBB" w:rsidRDefault="004A3FBB" w:rsidP="004A3FBB">
      <w:pPr>
        <w:pStyle w:val="Prrafodelista"/>
        <w:numPr>
          <w:ilvl w:val="2"/>
          <w:numId w:val="2"/>
        </w:numPr>
        <w:ind w:left="1276" w:right="-113"/>
        <w:jc w:val="both"/>
        <w:rPr>
          <w:rFonts w:ascii="Arial" w:hAnsi="Arial" w:cs="Arial"/>
        </w:rPr>
      </w:pPr>
      <w:r w:rsidRPr="006A77BC">
        <w:rPr>
          <w:rFonts w:ascii="Arial" w:hAnsi="Arial" w:cs="Arial"/>
        </w:rPr>
        <w:t>Organización y distribución temporal de los contenidos.</w:t>
      </w:r>
    </w:p>
    <w:p w:rsidR="004A3FBB" w:rsidRDefault="004A3FBB" w:rsidP="004A3FBB">
      <w:pPr>
        <w:pStyle w:val="Prrafodelista"/>
        <w:numPr>
          <w:ilvl w:val="2"/>
          <w:numId w:val="2"/>
        </w:numPr>
        <w:ind w:left="1276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Metodología didáctica.</w:t>
      </w:r>
    </w:p>
    <w:p w:rsidR="004A3FBB" w:rsidRDefault="004A3FBB" w:rsidP="004A3FBB">
      <w:pPr>
        <w:pStyle w:val="Prrafodelista"/>
        <w:numPr>
          <w:ilvl w:val="0"/>
          <w:numId w:val="4"/>
        </w:num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Criterios de calificación.</w:t>
      </w:r>
    </w:p>
    <w:p w:rsidR="00CE6F32" w:rsidRPr="00A42360" w:rsidRDefault="004A3FBB" w:rsidP="00A42360">
      <w:pPr>
        <w:ind w:left="196" w:right="-113" w:firstLine="720"/>
        <w:jc w:val="both"/>
        <w:rPr>
          <w:rFonts w:ascii="Arial" w:hAnsi="Arial" w:cs="Arial"/>
        </w:rPr>
      </w:pPr>
      <w:r w:rsidRPr="006A77BC">
        <w:rPr>
          <w:rFonts w:ascii="Arial" w:hAnsi="Arial" w:cs="Arial"/>
        </w:rPr>
        <w:t>G.</w:t>
      </w:r>
      <w:r>
        <w:rPr>
          <w:rFonts w:ascii="Arial" w:hAnsi="Arial" w:cs="Arial"/>
        </w:rPr>
        <w:t xml:space="preserve">  Materiales y </w:t>
      </w:r>
      <w:r w:rsidRPr="006A77BC">
        <w:rPr>
          <w:rFonts w:ascii="Arial" w:hAnsi="Arial" w:cs="Arial"/>
        </w:rPr>
        <w:t>recursos didácticos a utilizar, incluidos los libros para uso de los alumnos.</w:t>
      </w:r>
    </w:p>
    <w:sectPr w:rsidR="00CE6F32" w:rsidRPr="00A42360" w:rsidSect="00141FF4">
      <w:headerReference w:type="default" r:id="rId9"/>
      <w:footerReference w:type="default" r:id="rId10"/>
      <w:endnotePr>
        <w:numFmt w:val="decimal"/>
      </w:endnotePr>
      <w:pgSz w:w="11905" w:h="16837"/>
      <w:pgMar w:top="1957" w:right="1134" w:bottom="1276" w:left="1701" w:header="851" w:footer="1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5C" w:rsidRDefault="008B4C5C" w:rsidP="0073234F">
      <w:r>
        <w:separator/>
      </w:r>
    </w:p>
  </w:endnote>
  <w:endnote w:type="continuationSeparator" w:id="0">
    <w:p w:rsidR="008B4C5C" w:rsidRDefault="008B4C5C" w:rsidP="0073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5C" w:rsidRPr="003F027B" w:rsidRDefault="008B4C5C" w:rsidP="00A576B6">
    <w:pPr>
      <w:pStyle w:val="Piedepgina"/>
      <w:pBdr>
        <w:top w:val="single" w:sz="2" w:space="1" w:color="auto"/>
        <w:left w:val="single" w:sz="2" w:space="0" w:color="auto"/>
        <w:bottom w:val="single" w:sz="2" w:space="1" w:color="auto"/>
        <w:right w:val="single" w:sz="2" w:space="0" w:color="auto"/>
      </w:pBdr>
      <w:tabs>
        <w:tab w:val="clear" w:pos="8504"/>
        <w:tab w:val="right" w:pos="8820"/>
      </w:tabs>
      <w:ind w:right="-113"/>
      <w:jc w:val="both"/>
      <w:rPr>
        <w:rFonts w:ascii="Arial" w:hAnsi="Arial" w:cs="Arial"/>
        <w:sz w:val="12"/>
        <w:szCs w:val="12"/>
      </w:rPr>
    </w:pPr>
    <w:r w:rsidRPr="003F027B">
      <w:rPr>
        <w:rFonts w:ascii="Arial" w:hAnsi="Arial" w:cs="Arial"/>
        <w:sz w:val="12"/>
        <w:szCs w:val="12"/>
      </w:rPr>
      <w:t>Todos los documentos deben ser utilizados en soporte informático.  La realización de copias impresas no está permitida, salvo para uso temporal y de alcance limitado.  Cualquier persona que realice una copia de un documento es responsable de su control y de verificar que mantiene su vigencia durante su periodo de utilización</w:t>
    </w:r>
    <w:r w:rsidRPr="003F027B">
      <w:rPr>
        <w:rFonts w:ascii="Arial" w:hAnsi="Arial" w:cs="Arial"/>
        <w:sz w:val="12"/>
        <w:szCs w:val="12"/>
        <w:u w:val="single"/>
      </w:rPr>
      <w:t>.  Un documento impreso es, por principio, un documento incontrolado, susceptible de quedar obsoleto en cualquier momento</w:t>
    </w:r>
    <w:r w:rsidRPr="003F027B">
      <w:rPr>
        <w:rFonts w:ascii="Arial" w:hAnsi="Arial" w:cs="Arial"/>
        <w:sz w:val="12"/>
        <w:szCs w:val="12"/>
      </w:rPr>
      <w:t>, y por tanto su vigencia debe ser verificada por el propio usuario antes del  uso.</w:t>
    </w:r>
  </w:p>
  <w:p w:rsidR="008B4C5C" w:rsidRDefault="008B4C5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5C" w:rsidRDefault="008B4C5C" w:rsidP="0073234F">
      <w:r>
        <w:separator/>
      </w:r>
    </w:p>
  </w:footnote>
  <w:footnote w:type="continuationSeparator" w:id="0">
    <w:p w:rsidR="008B4C5C" w:rsidRDefault="008B4C5C" w:rsidP="00732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5053"/>
      <w:gridCol w:w="1484"/>
      <w:gridCol w:w="1330"/>
    </w:tblGrid>
    <w:tr w:rsidR="008B4C5C" w:rsidRPr="00B77A03">
      <w:trPr>
        <w:cantSplit/>
        <w:trHeight w:val="1062"/>
      </w:trPr>
      <w:tc>
        <w:tcPr>
          <w:tcW w:w="1330" w:type="dxa"/>
        </w:tcPr>
        <w:p w:rsidR="008B4C5C" w:rsidRPr="00B77A03" w:rsidRDefault="008B4C5C">
          <w:pPr>
            <w:jc w:val="both"/>
            <w:rPr>
              <w:rFonts w:ascii="Arial" w:hAnsi="Arial" w:cs="Arial"/>
              <w:b/>
              <w:bCs/>
              <w:noProof/>
              <w:sz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lang w:val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139700</wp:posOffset>
                </wp:positionV>
                <wp:extent cx="571500" cy="424815"/>
                <wp:effectExtent l="0" t="0" r="0" b="0"/>
                <wp:wrapNone/>
                <wp:docPr id="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248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7A03">
            <w:rPr>
              <w:rFonts w:ascii="Arial" w:hAnsi="Arial" w:cs="Arial"/>
              <w:b/>
              <w:bCs/>
              <w:i/>
              <w:iCs/>
              <w:sz w:val="16"/>
            </w:rPr>
            <w:tab/>
          </w:r>
        </w:p>
      </w:tc>
      <w:tc>
        <w:tcPr>
          <w:tcW w:w="5053" w:type="dxa"/>
        </w:tcPr>
        <w:p w:rsidR="008B4C5C" w:rsidRPr="00B77A03" w:rsidRDefault="00514468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3115945</wp:posOffset>
                    </wp:positionH>
                    <wp:positionV relativeFrom="paragraph">
                      <wp:posOffset>28575</wp:posOffset>
                    </wp:positionV>
                    <wp:extent cx="973455" cy="631190"/>
                    <wp:effectExtent l="0" t="0" r="17145" b="1651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3455" cy="6311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4C5C" w:rsidRDefault="008B4C5C">
                                <w:pPr>
                                  <w:ind w:right="-21"/>
                                </w:pPr>
                                <w:r>
                                  <w:object w:dxaOrig="5603" w:dyaOrig="1020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20.25pt;height:35.25pt" o:ole="">
                                      <v:imagedata r:id="rId2" o:title=""/>
                                    </v:shape>
                                    <o:OLEObject Type="Embed" ProgID="PBrush" ShapeID="_x0000_i1026" DrawAspect="Content" ObjectID="_1601071567" r:id="rId3"/>
                                  </w:object>
                                </w:r>
                                <w:r>
                                  <w:object w:dxaOrig="16078" w:dyaOrig="16048">
                                    <v:shape id="_x0000_i1028" type="#_x0000_t75" style="width:23.25pt;height:24pt" o:ole="">
                                      <v:imagedata r:id="rId4" o:title=""/>
                                    </v:shape>
                                    <o:OLEObject Type="Embed" ProgID="PBrush" ShapeID="_x0000_i1028" DrawAspect="Content" ObjectID="_1601071568" r:id="rId5"/>
                                  </w:object>
                                </w:r>
                              </w:p>
                              <w:p w:rsidR="008B4C5C" w:rsidRDefault="008B4C5C">
                                <w:pPr>
                                  <w:pStyle w:val="Textoindependiente"/>
                                  <w:ind w:right="-21"/>
                                  <w:rPr>
                                    <w:sz w:val="8"/>
                                  </w:rPr>
                                </w:pPr>
                                <w:r>
                                  <w:rPr>
                                    <w:sz w:val="8"/>
                                  </w:rPr>
                                  <w:t>Enseñanzas de Formación Profesional</w:t>
                                </w:r>
                              </w:p>
                            </w:txbxContent>
                          </wps:txbx>
                          <wps:bodyPr rot="0" vert="horz" wrap="square" lIns="12600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45.35pt;margin-top:2.25pt;width:76.65pt;height:49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" strokecolor="white">
                    <v:textbox inset="3.5mm,,0">
                      <w:txbxContent>
                        <w:p w:rsidR="008B4C5C" w:rsidRDefault="008B4C5C">
                          <w:pPr>
                            <w:ind w:right="-21"/>
                          </w:pPr>
                          <w:r>
                            <w:object w:dxaOrig="5603" w:dyaOrig="10200">
                              <v:shape id="_x0000_i1026" type="#_x0000_t75" style="width:20.25pt;height:35.25pt" o:ole="">
                                <v:imagedata r:id="rId6" o:title=""/>
                              </v:shape>
                              <o:OLEObject Type="Embed" ProgID="PBrush" ShapeID="_x0000_i1026" DrawAspect="Content" ObjectID="_1601071353" r:id="rId7"/>
                            </w:object>
                          </w:r>
                          <w:r>
                            <w:object w:dxaOrig="16078" w:dyaOrig="16048">
                              <v:shape id="_x0000_i1028" type="#_x0000_t75" style="width:23.25pt;height:24pt" o:ole="">
                                <v:imagedata r:id="rId8" o:title=""/>
                              </v:shape>
                              <o:OLEObject Type="Embed" ProgID="PBrush" ShapeID="_x0000_i1028" DrawAspect="Content" ObjectID="_1601071354" r:id="rId9"/>
                            </w:object>
                          </w:r>
                        </w:p>
                        <w:p w:rsidR="008B4C5C" w:rsidRDefault="008B4C5C">
                          <w:pPr>
                            <w:pStyle w:val="Textoindependiente"/>
                            <w:ind w:right="-21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Enseñanzas de Formación Profesional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B4C5C" w:rsidRPr="000800BD" w:rsidRDefault="008B4C5C">
          <w:pPr>
            <w:jc w:val="center"/>
            <w:rPr>
              <w:rFonts w:ascii="Arial" w:hAnsi="Arial" w:cs="Arial"/>
              <w:b/>
              <w:sz w:val="22"/>
            </w:rPr>
          </w:pPr>
          <w:r w:rsidRPr="000800BD">
            <w:rPr>
              <w:rFonts w:ascii="Arial" w:hAnsi="Arial" w:cs="Arial"/>
              <w:b/>
              <w:sz w:val="22"/>
            </w:rPr>
            <w:t xml:space="preserve">PROGRAMACIÓN DEL MÓDULO DE </w:t>
          </w:r>
        </w:p>
        <w:p w:rsidR="008B4C5C" w:rsidRPr="00CB5621" w:rsidRDefault="008B4C5C" w:rsidP="00A576B6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GESTIÓN DE LA DOCUMENTACIÓN JURÍDICA Y EMPRESARIAL</w:t>
          </w:r>
        </w:p>
      </w:tc>
      <w:tc>
        <w:tcPr>
          <w:tcW w:w="1484" w:type="dxa"/>
        </w:tcPr>
        <w:p w:rsidR="008B4C5C" w:rsidRPr="00635403" w:rsidRDefault="008B4C5C" w:rsidP="00A576B6">
          <w:pPr>
            <w:rPr>
              <w:rFonts w:ascii="Arial" w:hAnsi="Arial" w:cs="Arial"/>
              <w:b/>
              <w:bCs/>
            </w:rPr>
          </w:pPr>
        </w:p>
        <w:p w:rsidR="008B4C5C" w:rsidRPr="00B77A03" w:rsidRDefault="008B4C5C" w:rsidP="00A576B6">
          <w:pPr>
            <w:ind w:left="-252"/>
            <w:rPr>
              <w:rFonts w:ascii="Arial" w:hAnsi="Arial" w:cs="Arial"/>
            </w:rPr>
          </w:pPr>
        </w:p>
      </w:tc>
      <w:tc>
        <w:tcPr>
          <w:tcW w:w="1330" w:type="dxa"/>
        </w:tcPr>
        <w:p w:rsidR="008B4C5C" w:rsidRPr="00B77A03" w:rsidRDefault="008B4C5C">
          <w:pPr>
            <w:ind w:left="56"/>
            <w:jc w:val="both"/>
            <w:rPr>
              <w:rFonts w:ascii="Arial" w:hAnsi="Arial" w:cs="Arial"/>
            </w:rPr>
          </w:pPr>
        </w:p>
        <w:p w:rsidR="008B4C5C" w:rsidRPr="00B77A03" w:rsidRDefault="008B4C5C" w:rsidP="00A576B6">
          <w:pPr>
            <w:ind w:left="-42"/>
            <w:jc w:val="both"/>
            <w:rPr>
              <w:rFonts w:ascii="Arial" w:hAnsi="Arial" w:cs="Arial"/>
              <w:b/>
              <w:bCs/>
              <w:noProof/>
              <w:sz w:val="16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771525" cy="371475"/>
                <wp:effectExtent l="0" t="0" r="9525" b="9525"/>
                <wp:docPr id="3" name="Imagen 9" descr="NUE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NUE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4C5C" w:rsidRPr="00B77A03" w:rsidRDefault="008B4C5C">
    <w:pPr>
      <w:widowControl w:val="0"/>
      <w:spacing w:line="100" w:lineRule="exact"/>
      <w:rPr>
        <w:rStyle w:val="Nmerodepgina"/>
        <w:rFonts w:ascii="Arial" w:hAnsi="Arial" w:cs="Arial"/>
        <w:b/>
        <w:bCs/>
      </w:rPr>
    </w:pPr>
  </w:p>
  <w:tbl>
    <w:tblPr>
      <w:tblW w:w="921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3915"/>
      <w:gridCol w:w="1134"/>
      <w:gridCol w:w="1474"/>
      <w:gridCol w:w="1361"/>
    </w:tblGrid>
    <w:tr w:rsidR="008B4C5C" w:rsidRPr="00B77A03" w:rsidTr="002A6B09">
      <w:trPr>
        <w:cantSplit/>
        <w:trHeight w:val="511"/>
      </w:trPr>
      <w:tc>
        <w:tcPr>
          <w:tcW w:w="1330" w:type="dxa"/>
          <w:shd w:val="clear" w:color="auto" w:fill="E6E6E6"/>
          <w:vAlign w:val="center"/>
        </w:tcPr>
        <w:p w:rsidR="008B4C5C" w:rsidRPr="00B77A03" w:rsidRDefault="008B4C5C">
          <w:pPr>
            <w:ind w:left="56"/>
            <w:jc w:val="center"/>
            <w:rPr>
              <w:rFonts w:ascii="Arial" w:hAnsi="Arial" w:cs="Arial"/>
              <w:b/>
              <w:bCs/>
              <w:noProof/>
              <w:sz w:val="24"/>
            </w:rPr>
          </w:pPr>
          <w:r w:rsidRPr="00B77A03">
            <w:rPr>
              <w:rFonts w:ascii="Arial" w:hAnsi="Arial" w:cs="Arial"/>
              <w:b/>
              <w:bCs/>
              <w:noProof/>
              <w:sz w:val="24"/>
            </w:rPr>
            <w:t>CICLO</w:t>
          </w:r>
        </w:p>
      </w:tc>
      <w:tc>
        <w:tcPr>
          <w:tcW w:w="3915" w:type="dxa"/>
          <w:vAlign w:val="center"/>
        </w:tcPr>
        <w:p w:rsidR="008B4C5C" w:rsidRPr="00B77A03" w:rsidRDefault="008B4C5C">
          <w:pPr>
            <w:pStyle w:val="Ttulo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ADMINISTRACIÓN Y FINANZAS</w:t>
          </w:r>
        </w:p>
      </w:tc>
      <w:tc>
        <w:tcPr>
          <w:tcW w:w="1134" w:type="dxa"/>
          <w:shd w:val="clear" w:color="auto" w:fill="E6E6E6"/>
          <w:vAlign w:val="center"/>
        </w:tcPr>
        <w:p w:rsidR="008B4C5C" w:rsidRPr="00B77A03" w:rsidRDefault="008B4C5C">
          <w:pPr>
            <w:pStyle w:val="Ttulo5"/>
            <w:rPr>
              <w:rFonts w:ascii="Arial" w:hAnsi="Arial" w:cs="Arial"/>
            </w:rPr>
          </w:pPr>
          <w:r w:rsidRPr="00B77A03">
            <w:rPr>
              <w:rFonts w:ascii="Arial" w:hAnsi="Arial" w:cs="Arial"/>
            </w:rPr>
            <w:t>CURSO</w:t>
          </w:r>
        </w:p>
      </w:tc>
      <w:tc>
        <w:tcPr>
          <w:tcW w:w="1474" w:type="dxa"/>
          <w:vAlign w:val="center"/>
        </w:tcPr>
        <w:p w:rsidR="008B4C5C" w:rsidRPr="00B77A03" w:rsidRDefault="00A6164B" w:rsidP="002A6B09">
          <w:pPr>
            <w:ind w:left="56"/>
            <w:jc w:val="center"/>
            <w:rPr>
              <w:rFonts w:ascii="Arial" w:hAnsi="Arial" w:cs="Arial"/>
              <w:b/>
              <w:bCs/>
              <w:noProof/>
              <w:sz w:val="24"/>
            </w:rPr>
          </w:pPr>
          <w:r>
            <w:rPr>
              <w:rFonts w:ascii="Arial" w:hAnsi="Arial" w:cs="Arial"/>
              <w:b/>
              <w:bCs/>
              <w:noProof/>
              <w:sz w:val="24"/>
            </w:rPr>
            <w:t>18/19</w:t>
          </w:r>
        </w:p>
      </w:tc>
      <w:tc>
        <w:tcPr>
          <w:tcW w:w="1361" w:type="dxa"/>
          <w:vAlign w:val="center"/>
        </w:tcPr>
        <w:p w:rsidR="008B4C5C" w:rsidRPr="00B77A03" w:rsidRDefault="008B4C5C">
          <w:pPr>
            <w:ind w:left="56"/>
            <w:jc w:val="center"/>
            <w:rPr>
              <w:rFonts w:ascii="Arial" w:hAnsi="Arial" w:cs="Arial"/>
              <w:noProof/>
            </w:rPr>
          </w:pPr>
          <w:r w:rsidRPr="00B77A03">
            <w:rPr>
              <w:rFonts w:ascii="Arial" w:hAnsi="Arial" w:cs="Arial"/>
              <w:noProof/>
            </w:rPr>
            <w:t>Página</w:t>
          </w:r>
        </w:p>
        <w:p w:rsidR="008B4C5C" w:rsidRPr="00B77A03" w:rsidRDefault="00BE0092">
          <w:pPr>
            <w:ind w:left="56"/>
            <w:jc w:val="center"/>
            <w:rPr>
              <w:rFonts w:ascii="Arial" w:hAnsi="Arial" w:cs="Arial"/>
              <w:b/>
              <w:bCs/>
              <w:noProof/>
              <w:sz w:val="24"/>
            </w:rPr>
          </w:pPr>
          <w:r w:rsidRPr="00B77A03">
            <w:rPr>
              <w:rStyle w:val="Nmerodepgina"/>
              <w:rFonts w:ascii="Arial" w:hAnsi="Arial" w:cs="Arial"/>
            </w:rPr>
            <w:fldChar w:fldCharType="begin"/>
          </w:r>
          <w:r w:rsidR="008B4C5C" w:rsidRPr="00B77A03">
            <w:rPr>
              <w:rStyle w:val="Nmerodepgina"/>
              <w:rFonts w:ascii="Arial" w:hAnsi="Arial" w:cs="Arial"/>
            </w:rPr>
            <w:instrText xml:space="preserve"> PAGE </w:instrText>
          </w:r>
          <w:r w:rsidRPr="00B77A03">
            <w:rPr>
              <w:rStyle w:val="Nmerodepgina"/>
              <w:rFonts w:ascii="Arial" w:hAnsi="Arial" w:cs="Arial"/>
            </w:rPr>
            <w:fldChar w:fldCharType="separate"/>
          </w:r>
          <w:r w:rsidR="00CA1AEA">
            <w:rPr>
              <w:rStyle w:val="Nmerodepgina"/>
              <w:rFonts w:ascii="Arial" w:hAnsi="Arial" w:cs="Arial"/>
              <w:noProof/>
            </w:rPr>
            <w:t>15</w:t>
          </w:r>
          <w:r w:rsidRPr="00B77A03">
            <w:rPr>
              <w:rStyle w:val="Nmerodepgina"/>
              <w:rFonts w:ascii="Arial" w:hAnsi="Arial" w:cs="Arial"/>
            </w:rPr>
            <w:fldChar w:fldCharType="end"/>
          </w:r>
          <w:r w:rsidR="008B4C5C" w:rsidRPr="00B77A03">
            <w:rPr>
              <w:rStyle w:val="Nmerodepgina"/>
              <w:rFonts w:ascii="Arial" w:hAnsi="Arial" w:cs="Arial"/>
            </w:rPr>
            <w:t xml:space="preserve"> de </w:t>
          </w:r>
          <w:r w:rsidRPr="00B77A03">
            <w:rPr>
              <w:rStyle w:val="Nmerodepgina"/>
              <w:rFonts w:ascii="Arial" w:hAnsi="Arial" w:cs="Arial"/>
            </w:rPr>
            <w:fldChar w:fldCharType="begin"/>
          </w:r>
          <w:r w:rsidR="008B4C5C" w:rsidRPr="00B77A03">
            <w:rPr>
              <w:rStyle w:val="Nmerodepgina"/>
              <w:rFonts w:ascii="Arial" w:hAnsi="Arial" w:cs="Arial"/>
            </w:rPr>
            <w:instrText xml:space="preserve"> NUMPAGES </w:instrText>
          </w:r>
          <w:r w:rsidRPr="00B77A03">
            <w:rPr>
              <w:rStyle w:val="Nmerodepgina"/>
              <w:rFonts w:ascii="Arial" w:hAnsi="Arial" w:cs="Arial"/>
            </w:rPr>
            <w:fldChar w:fldCharType="separate"/>
          </w:r>
          <w:r w:rsidR="00CA1AEA">
            <w:rPr>
              <w:rStyle w:val="Nmerodepgina"/>
              <w:rFonts w:ascii="Arial" w:hAnsi="Arial" w:cs="Arial"/>
              <w:noProof/>
            </w:rPr>
            <w:t>18</w:t>
          </w:r>
          <w:r w:rsidRPr="00B77A03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8B4C5C" w:rsidRDefault="008B4C5C">
    <w:pPr>
      <w:widowControl w:val="0"/>
      <w:spacing w:line="240" w:lineRule="exac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9AF"/>
    <w:multiLevelType w:val="hybridMultilevel"/>
    <w:tmpl w:val="9426DC0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DEA090">
      <w:start w:val="1"/>
      <w:numFmt w:val="bullet"/>
      <w:lvlText w:val=""/>
      <w:lvlJc w:val="left"/>
      <w:pPr>
        <w:ind w:left="588" w:hanging="360"/>
      </w:pPr>
      <w:rPr>
        <w:rFonts w:ascii="Symbol" w:hAnsi="Symbol" w:hint="default"/>
      </w:rPr>
    </w:lvl>
    <w:lvl w:ilvl="2" w:tplc="48E6FBA4">
      <w:start w:val="1"/>
      <w:numFmt w:val="upperLetter"/>
      <w:lvlText w:val="%3."/>
      <w:lvlJc w:val="left"/>
      <w:pPr>
        <w:ind w:left="1488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028" w:hanging="360"/>
      </w:pPr>
    </w:lvl>
    <w:lvl w:ilvl="4" w:tplc="0C0A0019" w:tentative="1">
      <w:start w:val="1"/>
      <w:numFmt w:val="lowerLetter"/>
      <w:lvlText w:val="%5."/>
      <w:lvlJc w:val="left"/>
      <w:pPr>
        <w:ind w:left="2748" w:hanging="360"/>
      </w:pPr>
    </w:lvl>
    <w:lvl w:ilvl="5" w:tplc="0C0A001B" w:tentative="1">
      <w:start w:val="1"/>
      <w:numFmt w:val="lowerRoman"/>
      <w:lvlText w:val="%6."/>
      <w:lvlJc w:val="right"/>
      <w:pPr>
        <w:ind w:left="3468" w:hanging="180"/>
      </w:pPr>
    </w:lvl>
    <w:lvl w:ilvl="6" w:tplc="0C0A000F" w:tentative="1">
      <w:start w:val="1"/>
      <w:numFmt w:val="decimal"/>
      <w:lvlText w:val="%7."/>
      <w:lvlJc w:val="left"/>
      <w:pPr>
        <w:ind w:left="4188" w:hanging="360"/>
      </w:pPr>
    </w:lvl>
    <w:lvl w:ilvl="7" w:tplc="0C0A0019" w:tentative="1">
      <w:start w:val="1"/>
      <w:numFmt w:val="lowerLetter"/>
      <w:lvlText w:val="%8."/>
      <w:lvlJc w:val="left"/>
      <w:pPr>
        <w:ind w:left="4908" w:hanging="360"/>
      </w:pPr>
    </w:lvl>
    <w:lvl w:ilvl="8" w:tplc="0C0A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">
    <w:nsid w:val="0F4907BD"/>
    <w:multiLevelType w:val="hybridMultilevel"/>
    <w:tmpl w:val="0E842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393D"/>
    <w:multiLevelType w:val="hybridMultilevel"/>
    <w:tmpl w:val="16AAC9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314F"/>
    <w:multiLevelType w:val="hybridMultilevel"/>
    <w:tmpl w:val="D7DEE2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B0E61"/>
    <w:multiLevelType w:val="hybridMultilevel"/>
    <w:tmpl w:val="C34C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427FD"/>
    <w:multiLevelType w:val="hybridMultilevel"/>
    <w:tmpl w:val="A59241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E4C64"/>
    <w:multiLevelType w:val="hybridMultilevel"/>
    <w:tmpl w:val="970E703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F24ED"/>
    <w:multiLevelType w:val="hybridMultilevel"/>
    <w:tmpl w:val="89D8981C"/>
    <w:lvl w:ilvl="0" w:tplc="09902F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1E0AED"/>
    <w:multiLevelType w:val="hybridMultilevel"/>
    <w:tmpl w:val="BFCA2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4190B"/>
    <w:multiLevelType w:val="hybridMultilevel"/>
    <w:tmpl w:val="CEA88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D6D68"/>
    <w:multiLevelType w:val="hybridMultilevel"/>
    <w:tmpl w:val="F424C9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77F08"/>
    <w:multiLevelType w:val="hybridMultilevel"/>
    <w:tmpl w:val="333265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023C2"/>
    <w:multiLevelType w:val="hybridMultilevel"/>
    <w:tmpl w:val="2AD0EF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B1012"/>
    <w:multiLevelType w:val="hybridMultilevel"/>
    <w:tmpl w:val="5A947C9E"/>
    <w:lvl w:ilvl="0" w:tplc="FA52C23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BF080590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b/>
        <w:bCs/>
        <w:i w:val="0"/>
        <w:iCs w:val="0"/>
        <w:sz w:val="20"/>
        <w:szCs w:val="2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E50BBC"/>
    <w:multiLevelType w:val="hybridMultilevel"/>
    <w:tmpl w:val="DDF0EC32"/>
    <w:lvl w:ilvl="0" w:tplc="3104DA18">
      <w:start w:val="5"/>
      <w:numFmt w:val="upperLetter"/>
      <w:lvlText w:val="%1."/>
      <w:lvlJc w:val="left"/>
      <w:pPr>
        <w:ind w:left="12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6" w:hanging="360"/>
      </w:pPr>
    </w:lvl>
    <w:lvl w:ilvl="2" w:tplc="0C0A001B" w:tentative="1">
      <w:start w:val="1"/>
      <w:numFmt w:val="lowerRoman"/>
      <w:lvlText w:val="%3."/>
      <w:lvlJc w:val="right"/>
      <w:pPr>
        <w:ind w:left="1096" w:hanging="180"/>
      </w:pPr>
    </w:lvl>
    <w:lvl w:ilvl="3" w:tplc="0C0A000F" w:tentative="1">
      <w:start w:val="1"/>
      <w:numFmt w:val="decimal"/>
      <w:lvlText w:val="%4."/>
      <w:lvlJc w:val="left"/>
      <w:pPr>
        <w:ind w:left="1816" w:hanging="360"/>
      </w:pPr>
    </w:lvl>
    <w:lvl w:ilvl="4" w:tplc="0C0A0019" w:tentative="1">
      <w:start w:val="1"/>
      <w:numFmt w:val="lowerLetter"/>
      <w:lvlText w:val="%5."/>
      <w:lvlJc w:val="left"/>
      <w:pPr>
        <w:ind w:left="2536" w:hanging="360"/>
      </w:pPr>
    </w:lvl>
    <w:lvl w:ilvl="5" w:tplc="0C0A001B" w:tentative="1">
      <w:start w:val="1"/>
      <w:numFmt w:val="lowerRoman"/>
      <w:lvlText w:val="%6."/>
      <w:lvlJc w:val="right"/>
      <w:pPr>
        <w:ind w:left="3256" w:hanging="180"/>
      </w:pPr>
    </w:lvl>
    <w:lvl w:ilvl="6" w:tplc="0C0A000F" w:tentative="1">
      <w:start w:val="1"/>
      <w:numFmt w:val="decimal"/>
      <w:lvlText w:val="%7."/>
      <w:lvlJc w:val="left"/>
      <w:pPr>
        <w:ind w:left="3976" w:hanging="360"/>
      </w:pPr>
    </w:lvl>
    <w:lvl w:ilvl="7" w:tplc="0C0A0019" w:tentative="1">
      <w:start w:val="1"/>
      <w:numFmt w:val="lowerLetter"/>
      <w:lvlText w:val="%8."/>
      <w:lvlJc w:val="left"/>
      <w:pPr>
        <w:ind w:left="4696" w:hanging="360"/>
      </w:pPr>
    </w:lvl>
    <w:lvl w:ilvl="8" w:tplc="0C0A001B" w:tentative="1">
      <w:start w:val="1"/>
      <w:numFmt w:val="lowerRoman"/>
      <w:lvlText w:val="%9."/>
      <w:lvlJc w:val="right"/>
      <w:pPr>
        <w:ind w:left="5416" w:hanging="180"/>
      </w:pPr>
    </w:lvl>
  </w:abstractNum>
  <w:abstractNum w:abstractNumId="15">
    <w:nsid w:val="3E8D603E"/>
    <w:multiLevelType w:val="hybridMultilevel"/>
    <w:tmpl w:val="FDC07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068D8"/>
    <w:multiLevelType w:val="hybridMultilevel"/>
    <w:tmpl w:val="DDA23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07AE4"/>
    <w:multiLevelType w:val="hybridMultilevel"/>
    <w:tmpl w:val="9F6A0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54069"/>
    <w:multiLevelType w:val="hybridMultilevel"/>
    <w:tmpl w:val="585C31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76D1D"/>
    <w:multiLevelType w:val="hybridMultilevel"/>
    <w:tmpl w:val="80DCF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4328A"/>
    <w:multiLevelType w:val="hybridMultilevel"/>
    <w:tmpl w:val="064CD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C1454"/>
    <w:multiLevelType w:val="hybridMultilevel"/>
    <w:tmpl w:val="36F48D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E5254"/>
    <w:multiLevelType w:val="hybridMultilevel"/>
    <w:tmpl w:val="5B3470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C7A4F"/>
    <w:multiLevelType w:val="hybridMultilevel"/>
    <w:tmpl w:val="F9F829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36BEA"/>
    <w:multiLevelType w:val="hybridMultilevel"/>
    <w:tmpl w:val="354E81BE"/>
    <w:lvl w:ilvl="0" w:tplc="0D6663C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01264B"/>
    <w:multiLevelType w:val="hybridMultilevel"/>
    <w:tmpl w:val="88406B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629EA"/>
    <w:multiLevelType w:val="hybridMultilevel"/>
    <w:tmpl w:val="70363640"/>
    <w:lvl w:ilvl="0" w:tplc="A7F4B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A082E"/>
    <w:multiLevelType w:val="hybridMultilevel"/>
    <w:tmpl w:val="DE2A95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01B02"/>
    <w:multiLevelType w:val="hybridMultilevel"/>
    <w:tmpl w:val="93EAF87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33451E"/>
    <w:multiLevelType w:val="hybridMultilevel"/>
    <w:tmpl w:val="BAB06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30A7D"/>
    <w:multiLevelType w:val="hybridMultilevel"/>
    <w:tmpl w:val="4E34A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4"/>
  </w:num>
  <w:num w:numId="4">
    <w:abstractNumId w:val="14"/>
  </w:num>
  <w:num w:numId="5">
    <w:abstractNumId w:val="30"/>
  </w:num>
  <w:num w:numId="6">
    <w:abstractNumId w:val="16"/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19"/>
  </w:num>
  <w:num w:numId="12">
    <w:abstractNumId w:val="15"/>
  </w:num>
  <w:num w:numId="13">
    <w:abstractNumId w:val="29"/>
  </w:num>
  <w:num w:numId="14">
    <w:abstractNumId w:val="9"/>
  </w:num>
  <w:num w:numId="15">
    <w:abstractNumId w:val="8"/>
  </w:num>
  <w:num w:numId="16">
    <w:abstractNumId w:val="17"/>
  </w:num>
  <w:num w:numId="17">
    <w:abstractNumId w:val="7"/>
  </w:num>
  <w:num w:numId="18">
    <w:abstractNumId w:val="11"/>
  </w:num>
  <w:num w:numId="19">
    <w:abstractNumId w:val="18"/>
  </w:num>
  <w:num w:numId="20">
    <w:abstractNumId w:val="22"/>
  </w:num>
  <w:num w:numId="21">
    <w:abstractNumId w:val="5"/>
  </w:num>
  <w:num w:numId="22">
    <w:abstractNumId w:val="3"/>
  </w:num>
  <w:num w:numId="23">
    <w:abstractNumId w:val="23"/>
  </w:num>
  <w:num w:numId="24">
    <w:abstractNumId w:val="1"/>
  </w:num>
  <w:num w:numId="25">
    <w:abstractNumId w:val="2"/>
  </w:num>
  <w:num w:numId="26">
    <w:abstractNumId w:val="27"/>
  </w:num>
  <w:num w:numId="27">
    <w:abstractNumId w:val="25"/>
  </w:num>
  <w:num w:numId="28">
    <w:abstractNumId w:val="12"/>
  </w:num>
  <w:num w:numId="29">
    <w:abstractNumId w:val="26"/>
  </w:num>
  <w:num w:numId="3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BB"/>
    <w:rsid w:val="000020F8"/>
    <w:rsid w:val="0000294D"/>
    <w:rsid w:val="000430B7"/>
    <w:rsid w:val="00060CBF"/>
    <w:rsid w:val="000800BD"/>
    <w:rsid w:val="0008207E"/>
    <w:rsid w:val="000B03F9"/>
    <w:rsid w:val="000B28B7"/>
    <w:rsid w:val="000B2A39"/>
    <w:rsid w:val="000C485C"/>
    <w:rsid w:val="000D72AC"/>
    <w:rsid w:val="000E1D32"/>
    <w:rsid w:val="000F6BCF"/>
    <w:rsid w:val="00103CF0"/>
    <w:rsid w:val="00105A44"/>
    <w:rsid w:val="0012222E"/>
    <w:rsid w:val="00122F91"/>
    <w:rsid w:val="00123AD4"/>
    <w:rsid w:val="0012628D"/>
    <w:rsid w:val="00141FF4"/>
    <w:rsid w:val="001421A0"/>
    <w:rsid w:val="0015414A"/>
    <w:rsid w:val="00161754"/>
    <w:rsid w:val="00165813"/>
    <w:rsid w:val="0018395F"/>
    <w:rsid w:val="00191F96"/>
    <w:rsid w:val="001A0767"/>
    <w:rsid w:val="001A1D94"/>
    <w:rsid w:val="001A7F65"/>
    <w:rsid w:val="001B1588"/>
    <w:rsid w:val="001B4ADE"/>
    <w:rsid w:val="001C0145"/>
    <w:rsid w:val="001F27DD"/>
    <w:rsid w:val="001F36A5"/>
    <w:rsid w:val="0021365F"/>
    <w:rsid w:val="00215A8F"/>
    <w:rsid w:val="00233A37"/>
    <w:rsid w:val="00237BB7"/>
    <w:rsid w:val="00242D34"/>
    <w:rsid w:val="002435EB"/>
    <w:rsid w:val="002533F1"/>
    <w:rsid w:val="00256B08"/>
    <w:rsid w:val="00271633"/>
    <w:rsid w:val="002774C4"/>
    <w:rsid w:val="00281E5B"/>
    <w:rsid w:val="0028783C"/>
    <w:rsid w:val="002A6B09"/>
    <w:rsid w:val="002C00B7"/>
    <w:rsid w:val="002C0758"/>
    <w:rsid w:val="002C6C28"/>
    <w:rsid w:val="002D40FB"/>
    <w:rsid w:val="002D798C"/>
    <w:rsid w:val="002E0EBD"/>
    <w:rsid w:val="002E2C84"/>
    <w:rsid w:val="002F4D11"/>
    <w:rsid w:val="002F5919"/>
    <w:rsid w:val="003055A2"/>
    <w:rsid w:val="003101EF"/>
    <w:rsid w:val="00341697"/>
    <w:rsid w:val="00345D8A"/>
    <w:rsid w:val="00360631"/>
    <w:rsid w:val="00365586"/>
    <w:rsid w:val="00372992"/>
    <w:rsid w:val="00374AF7"/>
    <w:rsid w:val="00376A8E"/>
    <w:rsid w:val="00377C6E"/>
    <w:rsid w:val="003816C6"/>
    <w:rsid w:val="00387B05"/>
    <w:rsid w:val="003A0F0A"/>
    <w:rsid w:val="003A21BD"/>
    <w:rsid w:val="003A70AC"/>
    <w:rsid w:val="003B7A3F"/>
    <w:rsid w:val="003C653C"/>
    <w:rsid w:val="003F2F8E"/>
    <w:rsid w:val="003F5AF1"/>
    <w:rsid w:val="0040192A"/>
    <w:rsid w:val="0040550C"/>
    <w:rsid w:val="004326C1"/>
    <w:rsid w:val="00440020"/>
    <w:rsid w:val="0044688F"/>
    <w:rsid w:val="0046319E"/>
    <w:rsid w:val="004A1CAD"/>
    <w:rsid w:val="004A3FBB"/>
    <w:rsid w:val="004A5AD5"/>
    <w:rsid w:val="004E543E"/>
    <w:rsid w:val="005027B6"/>
    <w:rsid w:val="0051275A"/>
    <w:rsid w:val="00514468"/>
    <w:rsid w:val="00530ED5"/>
    <w:rsid w:val="0054631B"/>
    <w:rsid w:val="00550E4A"/>
    <w:rsid w:val="005537DD"/>
    <w:rsid w:val="00554B12"/>
    <w:rsid w:val="005669D6"/>
    <w:rsid w:val="0059430A"/>
    <w:rsid w:val="00596E42"/>
    <w:rsid w:val="005A2F95"/>
    <w:rsid w:val="005A4ED5"/>
    <w:rsid w:val="005C1C77"/>
    <w:rsid w:val="005C6FBC"/>
    <w:rsid w:val="005E5407"/>
    <w:rsid w:val="006030B9"/>
    <w:rsid w:val="006045AE"/>
    <w:rsid w:val="00611A0E"/>
    <w:rsid w:val="006168CF"/>
    <w:rsid w:val="006217AB"/>
    <w:rsid w:val="00646C8F"/>
    <w:rsid w:val="0065024A"/>
    <w:rsid w:val="006568DA"/>
    <w:rsid w:val="00663C81"/>
    <w:rsid w:val="00675F1D"/>
    <w:rsid w:val="006768D5"/>
    <w:rsid w:val="00691856"/>
    <w:rsid w:val="00697D3B"/>
    <w:rsid w:val="006B2CFD"/>
    <w:rsid w:val="006B3679"/>
    <w:rsid w:val="006B4D98"/>
    <w:rsid w:val="006C0553"/>
    <w:rsid w:val="006C6B0E"/>
    <w:rsid w:val="006E00BF"/>
    <w:rsid w:val="006F0074"/>
    <w:rsid w:val="007051CC"/>
    <w:rsid w:val="00713E5F"/>
    <w:rsid w:val="00720E37"/>
    <w:rsid w:val="0073234F"/>
    <w:rsid w:val="00736C93"/>
    <w:rsid w:val="00743D17"/>
    <w:rsid w:val="007552AE"/>
    <w:rsid w:val="00762E75"/>
    <w:rsid w:val="00787582"/>
    <w:rsid w:val="00795E0A"/>
    <w:rsid w:val="007D3FE4"/>
    <w:rsid w:val="007E489E"/>
    <w:rsid w:val="007F5498"/>
    <w:rsid w:val="00807355"/>
    <w:rsid w:val="008146AC"/>
    <w:rsid w:val="0082447A"/>
    <w:rsid w:val="00824F03"/>
    <w:rsid w:val="00831A2B"/>
    <w:rsid w:val="008413DA"/>
    <w:rsid w:val="00872DEE"/>
    <w:rsid w:val="008A7F5C"/>
    <w:rsid w:val="008B4C5C"/>
    <w:rsid w:val="008B5C1E"/>
    <w:rsid w:val="008B5F32"/>
    <w:rsid w:val="008C3537"/>
    <w:rsid w:val="008E43D7"/>
    <w:rsid w:val="008F1DF6"/>
    <w:rsid w:val="008F30DD"/>
    <w:rsid w:val="0090781F"/>
    <w:rsid w:val="009208E0"/>
    <w:rsid w:val="009309F9"/>
    <w:rsid w:val="00943200"/>
    <w:rsid w:val="0096087F"/>
    <w:rsid w:val="0097024A"/>
    <w:rsid w:val="00977B94"/>
    <w:rsid w:val="00981A99"/>
    <w:rsid w:val="009831D4"/>
    <w:rsid w:val="0099197A"/>
    <w:rsid w:val="009A3796"/>
    <w:rsid w:val="009C6BC4"/>
    <w:rsid w:val="00A03F47"/>
    <w:rsid w:val="00A42360"/>
    <w:rsid w:val="00A52CC1"/>
    <w:rsid w:val="00A54AE8"/>
    <w:rsid w:val="00A576B6"/>
    <w:rsid w:val="00A6164B"/>
    <w:rsid w:val="00A7195B"/>
    <w:rsid w:val="00A73E80"/>
    <w:rsid w:val="00AA7F35"/>
    <w:rsid w:val="00AB41A5"/>
    <w:rsid w:val="00AB4DAF"/>
    <w:rsid w:val="00AB69BE"/>
    <w:rsid w:val="00AC1E0C"/>
    <w:rsid w:val="00AC709A"/>
    <w:rsid w:val="00B02C5E"/>
    <w:rsid w:val="00B06F42"/>
    <w:rsid w:val="00B10F2F"/>
    <w:rsid w:val="00B13B17"/>
    <w:rsid w:val="00B3182E"/>
    <w:rsid w:val="00B46B98"/>
    <w:rsid w:val="00B47736"/>
    <w:rsid w:val="00B5612F"/>
    <w:rsid w:val="00B75375"/>
    <w:rsid w:val="00B81554"/>
    <w:rsid w:val="00B87712"/>
    <w:rsid w:val="00BD1228"/>
    <w:rsid w:val="00BE0092"/>
    <w:rsid w:val="00BF7207"/>
    <w:rsid w:val="00C041C2"/>
    <w:rsid w:val="00C0638D"/>
    <w:rsid w:val="00C0700F"/>
    <w:rsid w:val="00C179D5"/>
    <w:rsid w:val="00C214D2"/>
    <w:rsid w:val="00C319B6"/>
    <w:rsid w:val="00C33277"/>
    <w:rsid w:val="00C664EE"/>
    <w:rsid w:val="00C76897"/>
    <w:rsid w:val="00C84FF7"/>
    <w:rsid w:val="00C95B7E"/>
    <w:rsid w:val="00CA1AEA"/>
    <w:rsid w:val="00CB6B7D"/>
    <w:rsid w:val="00CC7F9B"/>
    <w:rsid w:val="00CD5516"/>
    <w:rsid w:val="00CE6F32"/>
    <w:rsid w:val="00D01F7B"/>
    <w:rsid w:val="00D208C6"/>
    <w:rsid w:val="00D21642"/>
    <w:rsid w:val="00D21B38"/>
    <w:rsid w:val="00D21D50"/>
    <w:rsid w:val="00D22131"/>
    <w:rsid w:val="00D41DB4"/>
    <w:rsid w:val="00D4781A"/>
    <w:rsid w:val="00D55DDB"/>
    <w:rsid w:val="00D571A9"/>
    <w:rsid w:val="00D65FEE"/>
    <w:rsid w:val="00D718CF"/>
    <w:rsid w:val="00D870BD"/>
    <w:rsid w:val="00D91B6D"/>
    <w:rsid w:val="00D92AD9"/>
    <w:rsid w:val="00D93C15"/>
    <w:rsid w:val="00D944E2"/>
    <w:rsid w:val="00DA6EC1"/>
    <w:rsid w:val="00DB2EBF"/>
    <w:rsid w:val="00DC2AC9"/>
    <w:rsid w:val="00DD0660"/>
    <w:rsid w:val="00DE3A51"/>
    <w:rsid w:val="00DE5CBB"/>
    <w:rsid w:val="00DE6D11"/>
    <w:rsid w:val="00E0480B"/>
    <w:rsid w:val="00E0489D"/>
    <w:rsid w:val="00E23FA6"/>
    <w:rsid w:val="00E34BE2"/>
    <w:rsid w:val="00E414D0"/>
    <w:rsid w:val="00E4427B"/>
    <w:rsid w:val="00E47A88"/>
    <w:rsid w:val="00E56F4A"/>
    <w:rsid w:val="00E63345"/>
    <w:rsid w:val="00E63AE2"/>
    <w:rsid w:val="00E77D51"/>
    <w:rsid w:val="00E94055"/>
    <w:rsid w:val="00E96CC6"/>
    <w:rsid w:val="00EA1DBE"/>
    <w:rsid w:val="00EA3974"/>
    <w:rsid w:val="00EA437B"/>
    <w:rsid w:val="00EB0F3B"/>
    <w:rsid w:val="00F0651E"/>
    <w:rsid w:val="00F07CDC"/>
    <w:rsid w:val="00F143FC"/>
    <w:rsid w:val="00F24E02"/>
    <w:rsid w:val="00F45ED8"/>
    <w:rsid w:val="00F50173"/>
    <w:rsid w:val="00F9588C"/>
    <w:rsid w:val="00FB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BB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4A3FBB"/>
    <w:pPr>
      <w:keepNext/>
      <w:widowControl w:val="0"/>
      <w:ind w:left="709"/>
      <w:jc w:val="both"/>
      <w:outlineLvl w:val="0"/>
    </w:pPr>
    <w:rPr>
      <w:b/>
      <w:sz w:val="2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E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0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3FBB"/>
    <w:pPr>
      <w:keepNext/>
      <w:ind w:left="56"/>
      <w:outlineLvl w:val="4"/>
    </w:pPr>
    <w:rPr>
      <w:b/>
      <w:bCs/>
      <w:noProof/>
      <w:sz w:val="24"/>
    </w:rPr>
  </w:style>
  <w:style w:type="paragraph" w:styleId="Ttulo6">
    <w:name w:val="heading 6"/>
    <w:basedOn w:val="Normal"/>
    <w:next w:val="Normal"/>
    <w:link w:val="Ttulo6Car"/>
    <w:qFormat/>
    <w:rsid w:val="004A3FBB"/>
    <w:pPr>
      <w:keepNext/>
      <w:jc w:val="center"/>
      <w:outlineLvl w:val="5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4A3FBB"/>
    <w:pPr>
      <w:keepNext/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E6E6E6"/>
      <w:tabs>
        <w:tab w:val="left" w:pos="142"/>
      </w:tabs>
      <w:ind w:left="84"/>
      <w:jc w:val="both"/>
      <w:outlineLvl w:val="7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3FBB"/>
    <w:rPr>
      <w:rFonts w:ascii="Times New Roman" w:eastAsia="Times New Roman" w:hAnsi="Times New Roman" w:cs="Times New Roman"/>
      <w:b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A3FBB"/>
    <w:rPr>
      <w:rFonts w:ascii="Times New Roman" w:eastAsia="Times New Roman" w:hAnsi="Times New Roman" w:cs="Times New Roman"/>
      <w:b/>
      <w:bCs/>
      <w:noProof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A3FB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A3FBB"/>
    <w:rPr>
      <w:rFonts w:ascii="Times New Roman" w:eastAsia="Times New Roman" w:hAnsi="Times New Roman" w:cs="Times New Roman"/>
      <w:b/>
      <w:sz w:val="28"/>
      <w:szCs w:val="20"/>
      <w:shd w:val="clear" w:color="auto" w:fill="E6E6E6"/>
      <w:lang w:val="es-ES_tradnl" w:eastAsia="es-ES"/>
    </w:rPr>
  </w:style>
  <w:style w:type="paragraph" w:styleId="Piedepgina">
    <w:name w:val="footer"/>
    <w:basedOn w:val="Normal"/>
    <w:link w:val="PiedepginaCar"/>
    <w:rsid w:val="004A3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A3F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4A3FBB"/>
  </w:style>
  <w:style w:type="paragraph" w:styleId="Sangra2detindependiente">
    <w:name w:val="Body Text Indent 2"/>
    <w:basedOn w:val="Normal"/>
    <w:link w:val="Sangra2detindependienteCar"/>
    <w:rsid w:val="004A3FBB"/>
    <w:pPr>
      <w:spacing w:before="40" w:line="80" w:lineRule="atLeast"/>
      <w:ind w:left="1080"/>
      <w:jc w:val="both"/>
    </w:pPr>
    <w:rPr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A3FBB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A3FBB"/>
    <w:pPr>
      <w:widowControl w:val="0"/>
      <w:ind w:right="355"/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A3FBB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Textopredeterminado">
    <w:name w:val="Texto predeterminado"/>
    <w:basedOn w:val="Normal"/>
    <w:rsid w:val="004A3FBB"/>
    <w:pPr>
      <w:widowControl w:val="0"/>
    </w:pPr>
    <w:rPr>
      <w:sz w:val="24"/>
      <w:lang w:val="es-ES"/>
    </w:rPr>
  </w:style>
  <w:style w:type="paragraph" w:styleId="Ttulo">
    <w:name w:val="Title"/>
    <w:basedOn w:val="Normal"/>
    <w:link w:val="TtuloCar"/>
    <w:qFormat/>
    <w:rsid w:val="004A3FBB"/>
    <w:pPr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CCECFF"/>
      <w:tabs>
        <w:tab w:val="left" w:pos="284"/>
      </w:tabs>
      <w:ind w:left="84"/>
      <w:jc w:val="center"/>
    </w:pPr>
    <w:rPr>
      <w:b/>
      <w:sz w:val="28"/>
    </w:rPr>
  </w:style>
  <w:style w:type="character" w:customStyle="1" w:styleId="TtuloCar">
    <w:name w:val="Título Car"/>
    <w:basedOn w:val="Fuentedeprrafopredeter"/>
    <w:link w:val="Ttulo"/>
    <w:rsid w:val="004A3FBB"/>
    <w:rPr>
      <w:rFonts w:ascii="Times New Roman" w:eastAsia="Times New Roman" w:hAnsi="Times New Roman" w:cs="Times New Roman"/>
      <w:b/>
      <w:sz w:val="28"/>
      <w:szCs w:val="20"/>
      <w:shd w:val="clear" w:color="auto" w:fill="CCECFF"/>
      <w:lang w:val="es-ES_tradnl" w:eastAsia="es-ES"/>
    </w:rPr>
  </w:style>
  <w:style w:type="character" w:styleId="Hipervnculo">
    <w:name w:val="Hyperlink"/>
    <w:basedOn w:val="Fuentedeprrafopredeter"/>
    <w:rsid w:val="004A3FB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3FBB"/>
    <w:pPr>
      <w:ind w:left="720"/>
      <w:contextualSpacing/>
    </w:pPr>
  </w:style>
  <w:style w:type="paragraph" w:customStyle="1" w:styleId="03TextoBolo">
    <w:name w:val="03Texto/Bolo"/>
    <w:rsid w:val="004A3FBB"/>
    <w:pPr>
      <w:spacing w:after="113" w:line="240" w:lineRule="exact"/>
      <w:ind w:left="226" w:hanging="227"/>
      <w:jc w:val="both"/>
    </w:pPr>
    <w:rPr>
      <w:rFonts w:ascii="Helvetica" w:eastAsia="Times New Roman" w:hAnsi="Helvetica"/>
      <w:lang w:val="es-ES_tradnl"/>
    </w:rPr>
  </w:style>
  <w:style w:type="table" w:styleId="Tablaconcuadrcula">
    <w:name w:val="Table Grid"/>
    <w:basedOn w:val="Tablanormal"/>
    <w:uiPriority w:val="59"/>
    <w:rsid w:val="004A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FB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76B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76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03CF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03CF0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A6B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6B09"/>
    <w:rPr>
      <w:rFonts w:ascii="Times New Roman" w:eastAsia="Times New Roman" w:hAnsi="Times New Roman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E489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E489E"/>
    <w:rPr>
      <w:rFonts w:ascii="Times New Roman" w:eastAsia="Times New Roman" w:hAnsi="Times New Roman"/>
      <w:sz w:val="16"/>
      <w:szCs w:val="16"/>
      <w:lang w:val="es-ES_tradnl"/>
    </w:rPr>
  </w:style>
  <w:style w:type="paragraph" w:styleId="NormalWeb">
    <w:name w:val="Normal (Web)"/>
    <w:basedOn w:val="Normal"/>
    <w:uiPriority w:val="99"/>
    <w:rsid w:val="008C3537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20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0E37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character" w:customStyle="1" w:styleId="A1">
    <w:name w:val="A1"/>
    <w:rsid w:val="00E23FA6"/>
    <w:rPr>
      <w:rFonts w:cs="Arial"/>
      <w:color w:val="000000"/>
      <w:sz w:val="20"/>
      <w:szCs w:val="20"/>
    </w:rPr>
  </w:style>
  <w:style w:type="paragraph" w:customStyle="1" w:styleId="Pa17">
    <w:name w:val="Pa17"/>
    <w:basedOn w:val="Normal"/>
    <w:next w:val="Normal"/>
    <w:rsid w:val="00E23FA6"/>
    <w:pPr>
      <w:autoSpaceDE w:val="0"/>
      <w:autoSpaceDN w:val="0"/>
      <w:adjustRightInd w:val="0"/>
      <w:spacing w:line="241" w:lineRule="atLeast"/>
    </w:pPr>
    <w:rPr>
      <w:rFonts w:ascii="Arial" w:hAnsi="Arial"/>
      <w:sz w:val="24"/>
      <w:szCs w:val="24"/>
      <w:lang w:val="es-ES"/>
    </w:rPr>
  </w:style>
  <w:style w:type="paragraph" w:customStyle="1" w:styleId="Pa14">
    <w:name w:val="Pa14"/>
    <w:basedOn w:val="Normal"/>
    <w:next w:val="Normal"/>
    <w:rsid w:val="00E23FA6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Default">
    <w:name w:val="Default"/>
    <w:rsid w:val="00E23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BB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4A3FBB"/>
    <w:pPr>
      <w:keepNext/>
      <w:widowControl w:val="0"/>
      <w:ind w:left="709"/>
      <w:jc w:val="both"/>
      <w:outlineLvl w:val="0"/>
    </w:pPr>
    <w:rPr>
      <w:b/>
      <w:sz w:val="2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0E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0E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3FBB"/>
    <w:pPr>
      <w:keepNext/>
      <w:ind w:left="56"/>
      <w:outlineLvl w:val="4"/>
    </w:pPr>
    <w:rPr>
      <w:b/>
      <w:bCs/>
      <w:noProof/>
      <w:sz w:val="24"/>
    </w:rPr>
  </w:style>
  <w:style w:type="paragraph" w:styleId="Ttulo6">
    <w:name w:val="heading 6"/>
    <w:basedOn w:val="Normal"/>
    <w:next w:val="Normal"/>
    <w:link w:val="Ttulo6Car"/>
    <w:qFormat/>
    <w:rsid w:val="004A3FBB"/>
    <w:pPr>
      <w:keepNext/>
      <w:jc w:val="center"/>
      <w:outlineLvl w:val="5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4A3FBB"/>
    <w:pPr>
      <w:keepNext/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E6E6E6"/>
      <w:tabs>
        <w:tab w:val="left" w:pos="142"/>
      </w:tabs>
      <w:ind w:left="84"/>
      <w:jc w:val="both"/>
      <w:outlineLvl w:val="7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3FBB"/>
    <w:rPr>
      <w:rFonts w:ascii="Times New Roman" w:eastAsia="Times New Roman" w:hAnsi="Times New Roman" w:cs="Times New Roman"/>
      <w:b/>
      <w:szCs w:val="20"/>
      <w:u w:val="single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A3FBB"/>
    <w:rPr>
      <w:rFonts w:ascii="Times New Roman" w:eastAsia="Times New Roman" w:hAnsi="Times New Roman" w:cs="Times New Roman"/>
      <w:b/>
      <w:bCs/>
      <w:noProof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4A3FB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A3FBB"/>
    <w:rPr>
      <w:rFonts w:ascii="Times New Roman" w:eastAsia="Times New Roman" w:hAnsi="Times New Roman" w:cs="Times New Roman"/>
      <w:b/>
      <w:sz w:val="28"/>
      <w:szCs w:val="20"/>
      <w:shd w:val="clear" w:color="auto" w:fill="E6E6E6"/>
      <w:lang w:val="es-ES_tradnl" w:eastAsia="es-ES"/>
    </w:rPr>
  </w:style>
  <w:style w:type="paragraph" w:styleId="Piedepgina">
    <w:name w:val="footer"/>
    <w:basedOn w:val="Normal"/>
    <w:link w:val="PiedepginaCar"/>
    <w:rsid w:val="004A3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A3F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4A3FBB"/>
  </w:style>
  <w:style w:type="paragraph" w:styleId="Sangra2detindependiente">
    <w:name w:val="Body Text Indent 2"/>
    <w:basedOn w:val="Normal"/>
    <w:link w:val="Sangra2detindependienteCar"/>
    <w:rsid w:val="004A3FBB"/>
    <w:pPr>
      <w:spacing w:before="40" w:line="80" w:lineRule="atLeast"/>
      <w:ind w:left="1080"/>
      <w:jc w:val="both"/>
    </w:pPr>
    <w:rPr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A3FBB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A3FBB"/>
    <w:pPr>
      <w:widowControl w:val="0"/>
      <w:ind w:right="355"/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A3FBB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Textopredeterminado">
    <w:name w:val="Texto predeterminado"/>
    <w:basedOn w:val="Normal"/>
    <w:rsid w:val="004A3FBB"/>
    <w:pPr>
      <w:widowControl w:val="0"/>
    </w:pPr>
    <w:rPr>
      <w:sz w:val="24"/>
      <w:lang w:val="es-ES"/>
    </w:rPr>
  </w:style>
  <w:style w:type="paragraph" w:styleId="Ttulo">
    <w:name w:val="Title"/>
    <w:basedOn w:val="Normal"/>
    <w:link w:val="TtuloCar"/>
    <w:qFormat/>
    <w:rsid w:val="004A3FBB"/>
    <w:pPr>
      <w:widowControl w:val="0"/>
      <w:pBdr>
        <w:top w:val="single" w:sz="4" w:space="1" w:color="auto"/>
        <w:left w:val="single" w:sz="4" w:space="2" w:color="auto"/>
        <w:bottom w:val="single" w:sz="4" w:space="1" w:color="auto"/>
        <w:right w:val="single" w:sz="4" w:space="6" w:color="auto"/>
      </w:pBdr>
      <w:shd w:val="clear" w:color="auto" w:fill="CCECFF"/>
      <w:tabs>
        <w:tab w:val="left" w:pos="284"/>
      </w:tabs>
      <w:ind w:left="84"/>
      <w:jc w:val="center"/>
    </w:pPr>
    <w:rPr>
      <w:b/>
      <w:sz w:val="28"/>
    </w:rPr>
  </w:style>
  <w:style w:type="character" w:customStyle="1" w:styleId="TtuloCar">
    <w:name w:val="Título Car"/>
    <w:basedOn w:val="Fuentedeprrafopredeter"/>
    <w:link w:val="Ttulo"/>
    <w:rsid w:val="004A3FBB"/>
    <w:rPr>
      <w:rFonts w:ascii="Times New Roman" w:eastAsia="Times New Roman" w:hAnsi="Times New Roman" w:cs="Times New Roman"/>
      <w:b/>
      <w:sz w:val="28"/>
      <w:szCs w:val="20"/>
      <w:shd w:val="clear" w:color="auto" w:fill="CCECFF"/>
      <w:lang w:val="es-ES_tradnl" w:eastAsia="es-ES"/>
    </w:rPr>
  </w:style>
  <w:style w:type="character" w:styleId="Hipervnculo">
    <w:name w:val="Hyperlink"/>
    <w:basedOn w:val="Fuentedeprrafopredeter"/>
    <w:rsid w:val="004A3FB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3FBB"/>
    <w:pPr>
      <w:ind w:left="720"/>
      <w:contextualSpacing/>
    </w:pPr>
  </w:style>
  <w:style w:type="paragraph" w:customStyle="1" w:styleId="03TextoBolo">
    <w:name w:val="03Texto/Bolo"/>
    <w:rsid w:val="004A3FBB"/>
    <w:pPr>
      <w:spacing w:after="113" w:line="240" w:lineRule="exact"/>
      <w:ind w:left="226" w:hanging="227"/>
      <w:jc w:val="both"/>
    </w:pPr>
    <w:rPr>
      <w:rFonts w:ascii="Helvetica" w:eastAsia="Times New Roman" w:hAnsi="Helvetica"/>
      <w:lang w:val="es-ES_tradnl"/>
    </w:rPr>
  </w:style>
  <w:style w:type="table" w:styleId="Tablaconcuadrcula">
    <w:name w:val="Table Grid"/>
    <w:basedOn w:val="Tablanormal"/>
    <w:uiPriority w:val="59"/>
    <w:rsid w:val="004A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3F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FB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76B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76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03CF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03CF0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A6B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6B09"/>
    <w:rPr>
      <w:rFonts w:ascii="Times New Roman" w:eastAsia="Times New Roman" w:hAnsi="Times New Roman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E489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E489E"/>
    <w:rPr>
      <w:rFonts w:ascii="Times New Roman" w:eastAsia="Times New Roman" w:hAnsi="Times New Roman"/>
      <w:sz w:val="16"/>
      <w:szCs w:val="16"/>
      <w:lang w:val="es-ES_tradnl"/>
    </w:rPr>
  </w:style>
  <w:style w:type="paragraph" w:styleId="NormalWeb">
    <w:name w:val="Normal (Web)"/>
    <w:basedOn w:val="Normal"/>
    <w:uiPriority w:val="99"/>
    <w:rsid w:val="008C3537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20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0E37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character" w:customStyle="1" w:styleId="A1">
    <w:name w:val="A1"/>
    <w:rsid w:val="00E23FA6"/>
    <w:rPr>
      <w:rFonts w:cs="Arial"/>
      <w:color w:val="000000"/>
      <w:sz w:val="20"/>
      <w:szCs w:val="20"/>
    </w:rPr>
  </w:style>
  <w:style w:type="paragraph" w:customStyle="1" w:styleId="Pa17">
    <w:name w:val="Pa17"/>
    <w:basedOn w:val="Normal"/>
    <w:next w:val="Normal"/>
    <w:rsid w:val="00E23FA6"/>
    <w:pPr>
      <w:autoSpaceDE w:val="0"/>
      <w:autoSpaceDN w:val="0"/>
      <w:adjustRightInd w:val="0"/>
      <w:spacing w:line="241" w:lineRule="atLeast"/>
    </w:pPr>
    <w:rPr>
      <w:rFonts w:ascii="Arial" w:hAnsi="Arial"/>
      <w:sz w:val="24"/>
      <w:szCs w:val="24"/>
      <w:lang w:val="es-ES"/>
    </w:rPr>
  </w:style>
  <w:style w:type="paragraph" w:customStyle="1" w:styleId="Pa14">
    <w:name w:val="Pa14"/>
    <w:basedOn w:val="Normal"/>
    <w:next w:val="Normal"/>
    <w:rsid w:val="00E23FA6"/>
    <w:pPr>
      <w:autoSpaceDE w:val="0"/>
      <w:autoSpaceDN w:val="0"/>
      <w:adjustRightInd w:val="0"/>
      <w:spacing w:line="24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Default">
    <w:name w:val="Default"/>
    <w:rsid w:val="00E23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openxmlformats.org/officeDocument/2006/relationships/oleObject" Target="embeddings/oleObject2.bin"/><Relationship Id="rId10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466F-867E-4CF8-93EA-7DA588B1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6084</Words>
  <Characters>33464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39470</CharactersWithSpaces>
  <SharedDoc>false</SharedDoc>
  <HLinks>
    <vt:vector size="72" baseType="variant">
      <vt:variant>
        <vt:i4>9109627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_J._Información_sobre</vt:lpwstr>
      </vt:variant>
      <vt:variant>
        <vt:i4>2228306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_J._Mecanismos_de</vt:lpwstr>
      </vt:variant>
      <vt:variant>
        <vt:i4>6160447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_G._Plan_de</vt:lpwstr>
      </vt:variant>
      <vt:variant>
        <vt:i4>3539057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_I.__</vt:lpwstr>
      </vt:variant>
      <vt:variant>
        <vt:i4>5701679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_G.__Materiales</vt:lpwstr>
      </vt:variant>
      <vt:variant>
        <vt:i4>2687049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_F.__Actividades</vt:lpwstr>
      </vt:variant>
      <vt:variant>
        <vt:i4>3801201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_E.__</vt:lpwstr>
      </vt:variant>
      <vt:variant>
        <vt:i4>7405568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_.__</vt:lpwstr>
      </vt:variant>
      <vt:variant>
        <vt:i4>3932273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_C.__</vt:lpwstr>
      </vt:variant>
      <vt:variant>
        <vt:i4>3997809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_B.__</vt:lpwstr>
      </vt:variant>
      <vt:variant>
        <vt:i4>7667737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_A._Capacidades_terminales,</vt:lpwstr>
      </vt:variant>
      <vt:variant>
        <vt:i4>13107267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_Introducción_1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 ADMINISTRACIÓN</dc:creator>
  <cp:lastModifiedBy>Usuario</cp:lastModifiedBy>
  <cp:revision>3</cp:revision>
  <cp:lastPrinted>2012-10-07T08:41:00Z</cp:lastPrinted>
  <dcterms:created xsi:type="dcterms:W3CDTF">2018-10-14T23:16:00Z</dcterms:created>
  <dcterms:modified xsi:type="dcterms:W3CDTF">2018-10-14T23:20:00Z</dcterms:modified>
</cp:coreProperties>
</file>