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88" w:rsidRPr="00FC3861" w:rsidRDefault="00430788" w:rsidP="002260C9">
      <w:pPr>
        <w:pStyle w:val="Ttulo"/>
        <w:rPr>
          <w:rFonts w:ascii="Arial" w:hAnsi="Arial" w:cs="Arial"/>
          <w:b w:val="0"/>
          <w:noProof/>
          <w:sz w:val="20"/>
        </w:rPr>
      </w:pPr>
    </w:p>
    <w:p w:rsidR="00430788" w:rsidRPr="00FC3861" w:rsidRDefault="00430788" w:rsidP="002260C9">
      <w:pPr>
        <w:pStyle w:val="Ttulo"/>
        <w:rPr>
          <w:rFonts w:ascii="Arial" w:hAnsi="Arial" w:cs="Arial"/>
          <w:b w:val="0"/>
          <w:noProof/>
          <w:sz w:val="20"/>
        </w:rPr>
      </w:pPr>
    </w:p>
    <w:p w:rsidR="00430788" w:rsidRPr="00FC3861" w:rsidRDefault="00430788" w:rsidP="002260C9">
      <w:pPr>
        <w:pStyle w:val="Ttulo"/>
        <w:rPr>
          <w:rFonts w:ascii="Arial" w:hAnsi="Arial" w:cs="Arial"/>
          <w:b w:val="0"/>
          <w:noProof/>
          <w:sz w:val="20"/>
        </w:rPr>
      </w:pPr>
      <w:r w:rsidRPr="00FC3861">
        <w:rPr>
          <w:rFonts w:ascii="Arial" w:hAnsi="Arial" w:cs="Arial"/>
          <w:b w:val="0"/>
          <w:noProof/>
          <w:sz w:val="20"/>
        </w:rPr>
        <w:t>ÍNDICE</w:t>
      </w:r>
    </w:p>
    <w:p w:rsidR="009B6FDD" w:rsidRPr="00FC3861" w:rsidRDefault="009B6FDD" w:rsidP="002260C9">
      <w:pPr>
        <w:rPr>
          <w:rFonts w:ascii="Arial" w:hAnsi="Arial" w:cs="Arial"/>
          <w:noProof/>
          <w:sz w:val="20"/>
          <w:szCs w:val="20"/>
        </w:rPr>
      </w:pPr>
    </w:p>
    <w:p w:rsidR="009B6FDD" w:rsidRPr="00FC3861" w:rsidRDefault="004365D0" w:rsidP="00372DEE">
      <w:pPr>
        <w:pStyle w:val="TDC1"/>
        <w:rPr>
          <w:rStyle w:val="Hipervnculo"/>
          <w:noProof/>
        </w:rPr>
      </w:pPr>
      <w:r w:rsidRPr="00FC3861">
        <w:rPr>
          <w:noProof/>
        </w:rPr>
        <w:fldChar w:fldCharType="begin"/>
      </w:r>
      <w:r w:rsidR="009B6FDD" w:rsidRPr="00FC3861">
        <w:rPr>
          <w:noProof/>
        </w:rPr>
        <w:instrText xml:space="preserve"> TOC \o "1-1" \h \z </w:instrText>
      </w:r>
      <w:r w:rsidRPr="00FC3861">
        <w:rPr>
          <w:noProof/>
        </w:rPr>
        <w:fldChar w:fldCharType="separate"/>
      </w:r>
      <w:hyperlink w:anchor="_Toc115762752" w:history="1">
        <w:r w:rsidR="009B6FDD" w:rsidRPr="00FC3861">
          <w:rPr>
            <w:rStyle w:val="Hipervnculo"/>
            <w:noProof/>
          </w:rPr>
          <w:t>A)</w:t>
        </w:r>
        <w:r w:rsidR="009B6FDD" w:rsidRPr="00FC3861">
          <w:rPr>
            <w:noProof/>
          </w:rPr>
          <w:tab/>
          <w:t>RESULTADOS DE APREDIZAJE</w:t>
        </w:r>
        <w:r w:rsidR="009B6FDD" w:rsidRPr="00FC3861">
          <w:rPr>
            <w:rStyle w:val="Hipervnculo"/>
            <w:noProof/>
          </w:rPr>
          <w:t xml:space="preserve"> Y CRITERIOS DE EVALUACIÓN.</w:t>
        </w:r>
        <w:r w:rsidR="009B6FDD" w:rsidRPr="00FC3861">
          <w:rPr>
            <w:noProof/>
            <w:webHidden/>
          </w:rPr>
          <w:tab/>
        </w:r>
        <w:r w:rsidRPr="00FC3861">
          <w:rPr>
            <w:noProof/>
            <w:webHidden/>
          </w:rPr>
          <w:fldChar w:fldCharType="begin"/>
        </w:r>
        <w:r w:rsidR="009B6FDD" w:rsidRPr="00FC3861">
          <w:rPr>
            <w:noProof/>
            <w:webHidden/>
          </w:rPr>
          <w:instrText xml:space="preserve"> PAGEREF _Toc115762752 \h </w:instrText>
        </w:r>
        <w:r w:rsidRPr="00FC3861">
          <w:rPr>
            <w:noProof/>
            <w:webHidden/>
          </w:rPr>
        </w:r>
        <w:r w:rsidRPr="00FC3861">
          <w:rPr>
            <w:noProof/>
            <w:webHidden/>
          </w:rPr>
          <w:fldChar w:fldCharType="separate"/>
        </w:r>
        <w:r w:rsidR="009B6FDD" w:rsidRPr="00FC3861">
          <w:rPr>
            <w:noProof/>
            <w:webHidden/>
          </w:rPr>
          <w:t>0</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4365D0" w:rsidP="00372DEE">
      <w:pPr>
        <w:pStyle w:val="TDC1"/>
        <w:rPr>
          <w:rStyle w:val="Hipervnculo"/>
          <w:noProof/>
        </w:rPr>
      </w:pPr>
      <w:hyperlink w:anchor="_Toc115762753" w:history="1">
        <w:r w:rsidR="009B6FDD" w:rsidRPr="00FC3861">
          <w:rPr>
            <w:rStyle w:val="Hipervnculo"/>
            <w:noProof/>
          </w:rPr>
          <w:t>B)</w:t>
        </w:r>
        <w:r w:rsidR="009B6FDD" w:rsidRPr="00FC3861">
          <w:rPr>
            <w:noProof/>
          </w:rPr>
          <w:tab/>
          <w:t xml:space="preserve">ORGANIZACIÓN Y </w:t>
        </w:r>
        <w:r w:rsidR="009B6FDD" w:rsidRPr="00FC3861">
          <w:rPr>
            <w:rStyle w:val="Hipervnculo"/>
            <w:noProof/>
          </w:rPr>
          <w:t>DISTRIBUCIÓN TEMPORAL DE LOS CONTENIDOS.</w:t>
        </w:r>
        <w:r w:rsidR="009B6FDD" w:rsidRPr="00FC3861">
          <w:rPr>
            <w:noProof/>
            <w:webHidden/>
          </w:rPr>
          <w:tab/>
        </w:r>
      </w:hyperlink>
      <w:r w:rsidR="009B6FDD" w:rsidRPr="00FC3861">
        <w:rPr>
          <w:rStyle w:val="Hipervnculo"/>
          <w:noProof/>
        </w:rPr>
        <w:t>1</w:t>
      </w:r>
    </w:p>
    <w:p w:rsidR="009B6FDD" w:rsidRPr="00FC3861" w:rsidRDefault="009B6FDD" w:rsidP="002260C9">
      <w:pPr>
        <w:rPr>
          <w:rFonts w:ascii="Arial" w:hAnsi="Arial" w:cs="Arial"/>
          <w:sz w:val="20"/>
          <w:szCs w:val="20"/>
        </w:rPr>
      </w:pPr>
    </w:p>
    <w:p w:rsidR="009B6FDD" w:rsidRPr="00FC3861" w:rsidRDefault="004365D0" w:rsidP="00372DEE">
      <w:pPr>
        <w:pStyle w:val="TDC1"/>
        <w:rPr>
          <w:rStyle w:val="Hipervnculo"/>
          <w:noProof/>
        </w:rPr>
      </w:pPr>
      <w:hyperlink w:anchor="_Toc115762754" w:history="1">
        <w:r w:rsidR="009B6FDD" w:rsidRPr="00FC3861">
          <w:rPr>
            <w:rStyle w:val="Hipervnculo"/>
            <w:noProof/>
          </w:rPr>
          <w:t>C)</w:t>
        </w:r>
        <w:r w:rsidR="009B6FDD" w:rsidRPr="00FC3861">
          <w:rPr>
            <w:noProof/>
          </w:rPr>
          <w:tab/>
        </w:r>
        <w:r w:rsidR="009B6FDD" w:rsidRPr="00FC3861">
          <w:rPr>
            <w:rStyle w:val="Hipervnculo"/>
            <w:noProof/>
          </w:rPr>
          <w:t>METODOLOGÍA DIDÁCTICA</w:t>
        </w:r>
        <w:r w:rsidR="009B6FDD" w:rsidRPr="00FC3861">
          <w:rPr>
            <w:noProof/>
            <w:webHidden/>
          </w:rPr>
          <w:tab/>
        </w:r>
        <w:r w:rsidRPr="00FC3861">
          <w:rPr>
            <w:noProof/>
            <w:webHidden/>
          </w:rPr>
          <w:fldChar w:fldCharType="begin"/>
        </w:r>
        <w:r w:rsidR="009B6FDD" w:rsidRPr="00FC3861">
          <w:rPr>
            <w:noProof/>
            <w:webHidden/>
          </w:rPr>
          <w:instrText xml:space="preserve"> PAGEREF _Toc115762754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4365D0" w:rsidP="00372DEE">
      <w:pPr>
        <w:pStyle w:val="TDC1"/>
        <w:rPr>
          <w:rStyle w:val="Hipervnculo"/>
          <w:noProof/>
        </w:rPr>
      </w:pPr>
      <w:hyperlink w:anchor="_Toc115762755" w:history="1">
        <w:r w:rsidR="009B6FDD" w:rsidRPr="00FC3861">
          <w:rPr>
            <w:rStyle w:val="Hipervnculo"/>
            <w:noProof/>
          </w:rPr>
          <w:t>D)</w:t>
        </w:r>
        <w:r w:rsidR="009B6FDD" w:rsidRPr="00FC3861">
          <w:rPr>
            <w:noProof/>
          </w:rPr>
          <w:tab/>
        </w:r>
        <w:r w:rsidR="009B6FDD" w:rsidRPr="00FC3861">
          <w:rPr>
            <w:rStyle w:val="Hipervnculo"/>
            <w:noProof/>
          </w:rPr>
          <w:t xml:space="preserve">PROCEDIMIENTOS E INSTRUMENTOS DE EVALUACIÓN </w:t>
        </w:r>
        <w:r w:rsidR="009B6FDD" w:rsidRPr="00FC3861">
          <w:rPr>
            <w:noProof/>
            <w:webHidden/>
          </w:rPr>
          <w:tab/>
        </w:r>
        <w:r w:rsidRPr="00FC3861">
          <w:rPr>
            <w:noProof/>
            <w:webHidden/>
          </w:rPr>
          <w:fldChar w:fldCharType="begin"/>
        </w:r>
        <w:r w:rsidR="009B6FDD" w:rsidRPr="00FC3861">
          <w:rPr>
            <w:noProof/>
            <w:webHidden/>
          </w:rPr>
          <w:instrText xml:space="preserve"> PAGEREF _Toc115762755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4365D0" w:rsidP="00372DEE">
      <w:pPr>
        <w:pStyle w:val="TDC1"/>
        <w:rPr>
          <w:rStyle w:val="Hipervnculo"/>
          <w:noProof/>
        </w:rPr>
      </w:pPr>
      <w:hyperlink w:anchor="_Toc115762756" w:history="1">
        <w:r w:rsidR="009B6FDD" w:rsidRPr="00FC3861">
          <w:rPr>
            <w:rStyle w:val="Hipervnculo"/>
            <w:noProof/>
          </w:rPr>
          <w:t>E)</w:t>
        </w:r>
        <w:r w:rsidR="009B6FDD" w:rsidRPr="00FC3861">
          <w:rPr>
            <w:noProof/>
          </w:rPr>
          <w:tab/>
        </w:r>
        <w:r w:rsidR="009B6FDD" w:rsidRPr="00FC3861">
          <w:rPr>
            <w:rStyle w:val="Hipervnculo"/>
            <w:noProof/>
          </w:rPr>
          <w:t>CRITERIOS DE CALIFICACIÓN.</w:t>
        </w:r>
        <w:r w:rsidR="009B6FDD" w:rsidRPr="00FC3861">
          <w:rPr>
            <w:noProof/>
            <w:webHidden/>
          </w:rPr>
          <w:tab/>
        </w:r>
        <w:r w:rsidRPr="00FC3861">
          <w:rPr>
            <w:noProof/>
            <w:webHidden/>
          </w:rPr>
          <w:fldChar w:fldCharType="begin"/>
        </w:r>
        <w:r w:rsidR="009B6FDD" w:rsidRPr="00FC3861">
          <w:rPr>
            <w:noProof/>
            <w:webHidden/>
          </w:rPr>
          <w:instrText xml:space="preserve"> PAGEREF _Toc115762756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4365D0" w:rsidP="00372DEE">
      <w:pPr>
        <w:pStyle w:val="TDC1"/>
        <w:rPr>
          <w:noProof/>
        </w:rPr>
      </w:pPr>
      <w:hyperlink w:anchor="_Toc115762757" w:history="1">
        <w:r w:rsidR="009B6FDD" w:rsidRPr="00FC3861">
          <w:rPr>
            <w:rStyle w:val="Hipervnculo"/>
            <w:noProof/>
          </w:rPr>
          <w:t>F)</w:t>
        </w:r>
        <w:r w:rsidR="009B6FDD" w:rsidRPr="00FC3861">
          <w:rPr>
            <w:noProof/>
          </w:rPr>
          <w:tab/>
        </w:r>
        <w:r w:rsidR="009B6FDD" w:rsidRPr="00FC3861">
          <w:rPr>
            <w:rStyle w:val="Hipervnculo"/>
            <w:noProof/>
          </w:rPr>
          <w:t>ACTIVIDADES DE RECUPERACIÓN, ORIENTACIÓN Y APOYO PARA LOS ALUMNOS   PENDIENTES.</w:t>
        </w:r>
        <w:r w:rsidR="009B6FDD" w:rsidRPr="00FC3861">
          <w:rPr>
            <w:noProof/>
            <w:webHidden/>
          </w:rPr>
          <w:tab/>
        </w:r>
        <w:r w:rsidRPr="00FC3861">
          <w:rPr>
            <w:noProof/>
            <w:webHidden/>
          </w:rPr>
          <w:fldChar w:fldCharType="begin"/>
        </w:r>
        <w:r w:rsidR="009B6FDD" w:rsidRPr="00FC3861">
          <w:rPr>
            <w:noProof/>
            <w:webHidden/>
          </w:rPr>
          <w:instrText xml:space="preserve"> PAGEREF _Toc115762757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4365D0" w:rsidP="00372DEE">
      <w:pPr>
        <w:pStyle w:val="TDC1"/>
        <w:rPr>
          <w:rStyle w:val="Hipervnculo"/>
          <w:noProof/>
        </w:rPr>
      </w:pPr>
      <w:hyperlink w:anchor="_Toc115762758" w:history="1">
        <w:r w:rsidR="009B6FDD" w:rsidRPr="00FC3861">
          <w:rPr>
            <w:rStyle w:val="Hipervnculo"/>
            <w:noProof/>
          </w:rPr>
          <w:t>G)</w:t>
        </w:r>
        <w:r w:rsidR="009B6FDD" w:rsidRPr="00FC3861">
          <w:rPr>
            <w:noProof/>
          </w:rPr>
          <w:tab/>
        </w:r>
        <w:r w:rsidR="009B6FDD" w:rsidRPr="00FC3861">
          <w:rPr>
            <w:rStyle w:val="Hipervnculo"/>
            <w:noProof/>
          </w:rPr>
          <w:t>MATERIALES Y RECURSOS DIDÁCTICOS QUE SE VAYAN A UTILIZAR, INCLUIDOS LOS LIBROS PARA USO DE LOS ALUMNOS.</w:t>
        </w:r>
        <w:r w:rsidR="009B6FDD" w:rsidRPr="00FC3861">
          <w:rPr>
            <w:noProof/>
            <w:webHidden/>
          </w:rPr>
          <w:tab/>
        </w:r>
        <w:r w:rsidRPr="00FC3861">
          <w:rPr>
            <w:noProof/>
            <w:webHidden/>
          </w:rPr>
          <w:fldChar w:fldCharType="begin"/>
        </w:r>
        <w:r w:rsidR="009B6FDD" w:rsidRPr="00FC3861">
          <w:rPr>
            <w:noProof/>
            <w:webHidden/>
          </w:rPr>
          <w:instrText xml:space="preserve"> PAGEREF _Toc115762758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4365D0" w:rsidP="00372DEE">
      <w:pPr>
        <w:pStyle w:val="TDC1"/>
        <w:rPr>
          <w:rStyle w:val="Hipervnculo"/>
          <w:noProof/>
        </w:rPr>
      </w:pPr>
      <w:hyperlink w:anchor="_Toc115762759" w:history="1">
        <w:r w:rsidR="009B6FDD" w:rsidRPr="00FC3861">
          <w:rPr>
            <w:rStyle w:val="Hipervnculo"/>
            <w:noProof/>
          </w:rPr>
          <w:t>H)</w:t>
        </w:r>
        <w:r w:rsidR="009B6FDD" w:rsidRPr="00FC3861">
          <w:rPr>
            <w:noProof/>
          </w:rPr>
          <w:tab/>
        </w:r>
        <w:r w:rsidR="009B6FDD" w:rsidRPr="00FC3861">
          <w:rPr>
            <w:rStyle w:val="Hipervnculo"/>
            <w:noProof/>
          </w:rPr>
          <w:t>ACTIVIDADES COMPLEMENTARIAS Y EXTRAESCOLARES QUE SE PRETENDEN REALIZAR DESDE EL DEPARTAMENTO.</w:t>
        </w:r>
        <w:r w:rsidR="009B6FDD" w:rsidRPr="00FC3861">
          <w:rPr>
            <w:noProof/>
            <w:webHidden/>
          </w:rPr>
          <w:tab/>
        </w:r>
        <w:r w:rsidRPr="00FC3861">
          <w:rPr>
            <w:noProof/>
            <w:webHidden/>
          </w:rPr>
          <w:fldChar w:fldCharType="begin"/>
        </w:r>
        <w:r w:rsidR="009B6FDD" w:rsidRPr="00FC3861">
          <w:rPr>
            <w:noProof/>
            <w:webHidden/>
          </w:rPr>
          <w:instrText xml:space="preserve"> PAGEREF _Toc115762759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4365D0" w:rsidP="00372DEE">
      <w:pPr>
        <w:pStyle w:val="TDC1"/>
        <w:rPr>
          <w:rStyle w:val="Hipervnculo"/>
          <w:noProof/>
        </w:rPr>
      </w:pPr>
      <w:hyperlink w:anchor="_Toc115762760" w:history="1">
        <w:r w:rsidR="009B6FDD" w:rsidRPr="00FC3861">
          <w:rPr>
            <w:rStyle w:val="Hipervnculo"/>
            <w:noProof/>
          </w:rPr>
          <w:t>I)</w:t>
        </w:r>
        <w:r w:rsidR="009B6FDD" w:rsidRPr="00FC3861">
          <w:rPr>
            <w:noProof/>
          </w:rPr>
          <w:tab/>
        </w:r>
        <w:r w:rsidR="009B6FDD" w:rsidRPr="00FC3861">
          <w:rPr>
            <w:rStyle w:val="Hipervnculo"/>
            <w:noProof/>
          </w:rPr>
          <w:t>MEDIDAS DE ATENCIÓN A LA DIVERSIDAD Y LAS ADAPTACIONES CURRICULARES PARA LOS ALUMNOS QUE LAS PRECISEN.</w:t>
        </w:r>
        <w:r w:rsidR="009B6FDD" w:rsidRPr="00FC3861">
          <w:rPr>
            <w:noProof/>
            <w:webHidden/>
          </w:rPr>
          <w:tab/>
        </w:r>
        <w:r w:rsidRPr="00FC3861">
          <w:rPr>
            <w:noProof/>
            <w:webHidden/>
          </w:rPr>
          <w:fldChar w:fldCharType="begin"/>
        </w:r>
        <w:r w:rsidR="009B6FDD" w:rsidRPr="00FC3861">
          <w:rPr>
            <w:noProof/>
            <w:webHidden/>
          </w:rPr>
          <w:instrText xml:space="preserve"> PAGEREF _Toc115762760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9B6FDD" w:rsidP="002260C9">
      <w:pPr>
        <w:rPr>
          <w:rFonts w:ascii="Arial" w:hAnsi="Arial" w:cs="Arial"/>
          <w:sz w:val="20"/>
          <w:szCs w:val="20"/>
        </w:rPr>
      </w:pPr>
    </w:p>
    <w:p w:rsidR="009B6FDD" w:rsidRPr="00FC3861" w:rsidRDefault="009B6FDD" w:rsidP="002260C9">
      <w:pPr>
        <w:rPr>
          <w:rFonts w:ascii="Arial" w:hAnsi="Arial" w:cs="Arial"/>
          <w:sz w:val="20"/>
          <w:szCs w:val="20"/>
        </w:rPr>
      </w:pPr>
      <w:r w:rsidRPr="00FC3861">
        <w:rPr>
          <w:rFonts w:ascii="Arial" w:hAnsi="Arial" w:cs="Arial"/>
          <w:sz w:val="20"/>
          <w:szCs w:val="20"/>
        </w:rPr>
        <w:t>J)       PLAN DE CONTINGENCIA</w:t>
      </w:r>
    </w:p>
    <w:p w:rsidR="009B6FDD" w:rsidRPr="00FC3861" w:rsidRDefault="009B6FDD" w:rsidP="002260C9">
      <w:pPr>
        <w:rPr>
          <w:rFonts w:ascii="Arial" w:hAnsi="Arial" w:cs="Arial"/>
          <w:sz w:val="20"/>
          <w:szCs w:val="20"/>
        </w:rPr>
      </w:pPr>
    </w:p>
    <w:p w:rsidR="009B6FDD" w:rsidRPr="00FC3861" w:rsidRDefault="009B6FDD" w:rsidP="002260C9">
      <w:pPr>
        <w:rPr>
          <w:rFonts w:ascii="Arial" w:hAnsi="Arial" w:cs="Arial"/>
          <w:sz w:val="20"/>
          <w:szCs w:val="20"/>
        </w:rPr>
      </w:pPr>
      <w:r w:rsidRPr="00FC3861">
        <w:rPr>
          <w:rFonts w:ascii="Arial" w:hAnsi="Arial" w:cs="Arial"/>
          <w:sz w:val="20"/>
          <w:szCs w:val="20"/>
        </w:rPr>
        <w:t>K)      MECANISMOS DE SEGUIMIENTO Y VALORACIÓN</w:t>
      </w:r>
    </w:p>
    <w:p w:rsidR="009B6FDD" w:rsidRPr="00FC3861" w:rsidRDefault="009B6FDD" w:rsidP="002260C9">
      <w:pPr>
        <w:rPr>
          <w:rFonts w:ascii="Arial" w:hAnsi="Arial" w:cs="Arial"/>
          <w:sz w:val="20"/>
          <w:szCs w:val="20"/>
        </w:rPr>
      </w:pPr>
    </w:p>
    <w:p w:rsidR="009B6FDD" w:rsidRPr="00FC3861" w:rsidRDefault="004365D0" w:rsidP="00372DEE">
      <w:pPr>
        <w:pStyle w:val="TDC1"/>
        <w:rPr>
          <w:noProof/>
        </w:rPr>
      </w:pPr>
      <w:hyperlink w:anchor="_Toc115762761" w:history="1">
        <w:r w:rsidR="00FC3861" w:rsidRPr="00FC3861">
          <w:rPr>
            <w:rStyle w:val="Hipervnculo"/>
            <w:noProof/>
          </w:rPr>
          <w:t xml:space="preserve">L)      </w:t>
        </w:r>
        <w:r w:rsidR="009B6FDD" w:rsidRPr="00FC3861">
          <w:rPr>
            <w:rStyle w:val="Hipervnculo"/>
            <w:noProof/>
          </w:rPr>
          <w:t>INFORMACION SOBRE EL MODULO PARA FACILITAR AL ALUMNADO</w:t>
        </w:r>
        <w:r w:rsidR="009B6FDD" w:rsidRPr="00FC3861">
          <w:rPr>
            <w:noProof/>
            <w:webHidden/>
          </w:rPr>
          <w:tab/>
        </w:r>
        <w:r w:rsidRPr="00FC3861">
          <w:rPr>
            <w:noProof/>
            <w:webHidden/>
          </w:rPr>
          <w:fldChar w:fldCharType="begin"/>
        </w:r>
        <w:r w:rsidR="009B6FDD" w:rsidRPr="00FC3861">
          <w:rPr>
            <w:noProof/>
            <w:webHidden/>
          </w:rPr>
          <w:instrText xml:space="preserve"> PAGEREF _Toc115762761 \h </w:instrText>
        </w:r>
        <w:r w:rsidRPr="00FC3861">
          <w:rPr>
            <w:noProof/>
            <w:webHidden/>
          </w:rPr>
        </w:r>
        <w:r w:rsidRPr="00FC3861">
          <w:rPr>
            <w:noProof/>
            <w:webHidden/>
          </w:rPr>
          <w:fldChar w:fldCharType="separate"/>
        </w:r>
        <w:r w:rsidR="009B6FDD" w:rsidRPr="00FC3861">
          <w:rPr>
            <w:noProof/>
            <w:webHidden/>
          </w:rPr>
          <w:t>5</w:t>
        </w:r>
        <w:r w:rsidRPr="00FC3861">
          <w:rPr>
            <w:noProof/>
            <w:webHidden/>
          </w:rPr>
          <w:fldChar w:fldCharType="end"/>
        </w:r>
      </w:hyperlink>
    </w:p>
    <w:p w:rsidR="009B6FDD" w:rsidRPr="00FC3861" w:rsidRDefault="004365D0" w:rsidP="002260C9">
      <w:pPr>
        <w:rPr>
          <w:rFonts w:ascii="Arial" w:hAnsi="Arial" w:cs="Arial"/>
          <w:noProof/>
          <w:sz w:val="20"/>
          <w:szCs w:val="20"/>
        </w:rPr>
      </w:pPr>
      <w:r w:rsidRPr="00FC3861">
        <w:rPr>
          <w:rFonts w:ascii="Arial" w:hAnsi="Arial" w:cs="Arial"/>
          <w:noProof/>
          <w:sz w:val="20"/>
          <w:szCs w:val="20"/>
        </w:rPr>
        <w:fldChar w:fldCharType="end"/>
      </w:r>
    </w:p>
    <w:p w:rsidR="009B6FDD" w:rsidRPr="00FC3861" w:rsidRDefault="00FC3861" w:rsidP="002260C9">
      <w:pPr>
        <w:rPr>
          <w:rFonts w:ascii="Arial" w:hAnsi="Arial" w:cs="Arial"/>
          <w:noProof/>
          <w:sz w:val="20"/>
          <w:szCs w:val="20"/>
        </w:rPr>
      </w:pPr>
      <w:r w:rsidRPr="00FC3861">
        <w:rPr>
          <w:rFonts w:ascii="Arial" w:hAnsi="Arial" w:cs="Arial"/>
          <w:noProof/>
          <w:sz w:val="20"/>
          <w:szCs w:val="20"/>
        </w:rPr>
        <w:t xml:space="preserve">M)    </w:t>
      </w:r>
      <w:r w:rsidR="009B6FDD" w:rsidRPr="00FC3861">
        <w:rPr>
          <w:rFonts w:ascii="Arial" w:hAnsi="Arial" w:cs="Arial"/>
          <w:noProof/>
          <w:sz w:val="20"/>
          <w:szCs w:val="20"/>
        </w:rPr>
        <w:t>LISTADO DE PRÁCTICAS A REAL</w:t>
      </w:r>
      <w:r>
        <w:rPr>
          <w:rFonts w:ascii="Arial" w:hAnsi="Arial" w:cs="Arial"/>
          <w:noProof/>
          <w:sz w:val="20"/>
          <w:szCs w:val="20"/>
        </w:rPr>
        <w:t>IZAR DURANTE EL CURSO</w:t>
      </w:r>
    </w:p>
    <w:p w:rsidR="009B6FDD" w:rsidRPr="00FC3861" w:rsidRDefault="009B6FDD" w:rsidP="002260C9">
      <w:pPr>
        <w:rPr>
          <w:rFonts w:ascii="Arial" w:hAnsi="Arial" w:cs="Arial"/>
          <w:noProof/>
          <w:sz w:val="20"/>
          <w:szCs w:val="20"/>
        </w:rPr>
      </w:pPr>
    </w:p>
    <w:p w:rsidR="009B6FDD" w:rsidRPr="00FC3861" w:rsidRDefault="00FC3861" w:rsidP="002260C9">
      <w:pPr>
        <w:rPr>
          <w:rFonts w:ascii="Arial" w:hAnsi="Arial" w:cs="Arial"/>
          <w:noProof/>
          <w:sz w:val="20"/>
          <w:szCs w:val="20"/>
        </w:rPr>
      </w:pPr>
      <w:r>
        <w:rPr>
          <w:rFonts w:ascii="Arial" w:hAnsi="Arial" w:cs="Arial"/>
          <w:noProof/>
          <w:sz w:val="20"/>
          <w:szCs w:val="20"/>
        </w:rPr>
        <w:t xml:space="preserve">N)        </w:t>
      </w:r>
      <w:r w:rsidR="009B6FDD" w:rsidRPr="00FC3861">
        <w:rPr>
          <w:rFonts w:ascii="Arial" w:hAnsi="Arial" w:cs="Arial"/>
          <w:noProof/>
          <w:sz w:val="20"/>
          <w:szCs w:val="20"/>
        </w:rPr>
        <w:t>LISTADO DE MATERIALES, HERRAMIENTAS Y ESPACIOS</w:t>
      </w:r>
    </w:p>
    <w:p w:rsidR="009B6FDD" w:rsidRPr="00FC3861" w:rsidRDefault="009B6FDD" w:rsidP="002260C9">
      <w:pPr>
        <w:pStyle w:val="Ttulo"/>
        <w:rPr>
          <w:rFonts w:ascii="Arial" w:hAnsi="Arial" w:cs="Arial"/>
          <w:b w:val="0"/>
          <w:noProof/>
          <w:sz w:val="20"/>
        </w:rPr>
      </w:pPr>
    </w:p>
    <w:p w:rsidR="009B6FDD" w:rsidRPr="00FC3861" w:rsidRDefault="009B6FDD" w:rsidP="002260C9">
      <w:pPr>
        <w:pStyle w:val="Ttulo"/>
        <w:rPr>
          <w:rFonts w:ascii="Arial" w:hAnsi="Arial" w:cs="Arial"/>
          <w:b w:val="0"/>
          <w:noProof/>
          <w:sz w:val="20"/>
        </w:rPr>
      </w:pPr>
    </w:p>
    <w:p w:rsidR="00C4046E" w:rsidRPr="00FC3861" w:rsidRDefault="00C4046E" w:rsidP="002260C9">
      <w:pPr>
        <w:pStyle w:val="Ttulo"/>
        <w:rPr>
          <w:rFonts w:ascii="Arial" w:hAnsi="Arial" w:cs="Arial"/>
          <w:b w:val="0"/>
          <w:noProof/>
          <w:sz w:val="20"/>
        </w:rPr>
      </w:pPr>
    </w:p>
    <w:p w:rsidR="00430788" w:rsidRPr="00FC3861" w:rsidRDefault="00430788" w:rsidP="00FC3861">
      <w:pPr>
        <w:pStyle w:val="Ttulo"/>
        <w:jc w:val="left"/>
        <w:rPr>
          <w:rFonts w:ascii="Arial" w:hAnsi="Arial" w:cs="Arial"/>
          <w:b w:val="0"/>
          <w:noProof/>
          <w:sz w:val="20"/>
        </w:rPr>
      </w:pPr>
    </w:p>
    <w:p w:rsidR="00430788" w:rsidRPr="00FC3861" w:rsidRDefault="00771D98" w:rsidP="00FC3861">
      <w:pPr>
        <w:pStyle w:val="Ttulo1"/>
        <w:spacing w:line="360" w:lineRule="auto"/>
        <w:jc w:val="both"/>
        <w:rPr>
          <w:rFonts w:ascii="Arial" w:hAnsi="Arial" w:cs="Arial"/>
          <w:sz w:val="20"/>
          <w:szCs w:val="20"/>
        </w:rPr>
      </w:pPr>
      <w:bookmarkStart w:id="0" w:name="_Toc41707067"/>
      <w:bookmarkStart w:id="1" w:name="_Toc115762752"/>
      <w:r w:rsidRPr="00FC3861">
        <w:rPr>
          <w:rFonts w:ascii="Arial" w:hAnsi="Arial" w:cs="Arial"/>
          <w:noProof/>
          <w:sz w:val="20"/>
          <w:szCs w:val="20"/>
        </w:rPr>
        <w:lastRenderedPageBreak/>
        <w:t>RESULTADOS DE APRENDIZAJE</w:t>
      </w:r>
      <w:r w:rsidR="00430788" w:rsidRPr="00FC3861">
        <w:rPr>
          <w:rFonts w:ascii="Arial" w:hAnsi="Arial" w:cs="Arial"/>
          <w:noProof/>
          <w:sz w:val="20"/>
          <w:szCs w:val="20"/>
        </w:rPr>
        <w:t>, CONTENIDOS Y CRITERIOS DE EVALUACIÓN.</w:t>
      </w:r>
      <w:bookmarkStart w:id="2" w:name="_Toc41707068"/>
      <w:bookmarkEnd w:id="0"/>
      <w:bookmarkEnd w:id="1"/>
    </w:p>
    <w:p w:rsidR="000B1BA8" w:rsidRPr="00FC3861" w:rsidRDefault="000B1BA8" w:rsidP="00FC3861">
      <w:pPr>
        <w:pStyle w:val="Ttulo4"/>
        <w:spacing w:line="360" w:lineRule="auto"/>
        <w:jc w:val="both"/>
        <w:rPr>
          <w:rFonts w:ascii="Arial" w:hAnsi="Arial" w:cs="Arial"/>
          <w:sz w:val="20"/>
          <w:szCs w:val="20"/>
        </w:rPr>
      </w:pPr>
    </w:p>
    <w:p w:rsidR="00430788" w:rsidRPr="00FC3861" w:rsidRDefault="00430788" w:rsidP="00FC3861">
      <w:pPr>
        <w:pStyle w:val="Ttulo4"/>
        <w:spacing w:line="360" w:lineRule="auto"/>
        <w:jc w:val="both"/>
        <w:rPr>
          <w:rFonts w:ascii="Arial" w:hAnsi="Arial" w:cs="Arial"/>
          <w:sz w:val="20"/>
          <w:szCs w:val="20"/>
        </w:rPr>
      </w:pPr>
      <w:r w:rsidRPr="00FC3861">
        <w:rPr>
          <w:rFonts w:ascii="Arial" w:hAnsi="Arial" w:cs="Arial"/>
          <w:sz w:val="20"/>
          <w:szCs w:val="20"/>
        </w:rPr>
        <w:t>INTRODUCCION</w:t>
      </w:r>
    </w:p>
    <w:p w:rsidR="000B1BA8" w:rsidRPr="00FC3861" w:rsidRDefault="000B1BA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La siguiente prog</w:t>
      </w:r>
      <w:r w:rsidR="003216F0">
        <w:rPr>
          <w:rFonts w:ascii="Arial" w:hAnsi="Arial" w:cs="Arial"/>
          <w:sz w:val="20"/>
          <w:szCs w:val="20"/>
        </w:rPr>
        <w:t xml:space="preserve">ramación corresponde al módulo </w:t>
      </w:r>
      <w:r w:rsidRPr="00FC3861">
        <w:rPr>
          <w:rFonts w:ascii="Arial" w:hAnsi="Arial" w:cs="Arial"/>
          <w:sz w:val="20"/>
          <w:szCs w:val="20"/>
        </w:rPr>
        <w:t>“Instalaciones de</w:t>
      </w:r>
      <w:r w:rsidR="000B1BA8" w:rsidRPr="00FC3861">
        <w:rPr>
          <w:rFonts w:ascii="Arial" w:hAnsi="Arial" w:cs="Arial"/>
          <w:sz w:val="20"/>
          <w:szCs w:val="20"/>
        </w:rPr>
        <w:t xml:space="preserve"> Distribución</w:t>
      </w:r>
      <w:r w:rsidRPr="00FC3861">
        <w:rPr>
          <w:rFonts w:ascii="Arial" w:hAnsi="Arial" w:cs="Arial"/>
          <w:sz w:val="20"/>
          <w:szCs w:val="20"/>
        </w:rPr>
        <w:t>”, del segundo curso del Ciclo Formativo de Grado Medio “</w:t>
      </w:r>
      <w:r w:rsidR="000B1BA8" w:rsidRPr="00FC3861">
        <w:rPr>
          <w:rFonts w:ascii="Arial" w:hAnsi="Arial" w:cs="Arial"/>
          <w:sz w:val="20"/>
          <w:szCs w:val="20"/>
        </w:rPr>
        <w:t xml:space="preserve">Instalaciones </w:t>
      </w:r>
      <w:r w:rsidR="00A77A20" w:rsidRPr="00FC3861">
        <w:rPr>
          <w:rFonts w:ascii="Arial" w:hAnsi="Arial" w:cs="Arial"/>
          <w:sz w:val="20"/>
          <w:szCs w:val="20"/>
        </w:rPr>
        <w:t>Eléctricas</w:t>
      </w:r>
      <w:r w:rsidR="000B1BA8" w:rsidRPr="00FC3861">
        <w:rPr>
          <w:rFonts w:ascii="Arial" w:hAnsi="Arial" w:cs="Arial"/>
          <w:sz w:val="20"/>
          <w:szCs w:val="20"/>
        </w:rPr>
        <w:t xml:space="preserve"> y Automáticas”. C</w:t>
      </w:r>
      <w:r w:rsidRPr="00FC3861">
        <w:rPr>
          <w:rFonts w:ascii="Arial" w:hAnsi="Arial" w:cs="Arial"/>
          <w:sz w:val="20"/>
          <w:szCs w:val="20"/>
        </w:rPr>
        <w:t>orrespond</w:t>
      </w:r>
      <w:r w:rsidR="000B1BA8" w:rsidRPr="00FC3861">
        <w:rPr>
          <w:rFonts w:ascii="Arial" w:hAnsi="Arial" w:cs="Arial"/>
          <w:sz w:val="20"/>
          <w:szCs w:val="20"/>
        </w:rPr>
        <w:t>en a este módulo un total de 147</w:t>
      </w:r>
      <w:r w:rsidRPr="00FC3861">
        <w:rPr>
          <w:rFonts w:ascii="Arial" w:hAnsi="Arial" w:cs="Arial"/>
          <w:sz w:val="20"/>
          <w:szCs w:val="20"/>
        </w:rPr>
        <w:t xml:space="preserve"> horas</w:t>
      </w:r>
      <w:r w:rsidR="00584A01" w:rsidRPr="00FC3861">
        <w:rPr>
          <w:rFonts w:ascii="Arial" w:hAnsi="Arial" w:cs="Arial"/>
          <w:sz w:val="20"/>
          <w:szCs w:val="20"/>
        </w:rPr>
        <w:t>. El presente curso escolar 201</w:t>
      </w:r>
      <w:r w:rsidR="003216F0">
        <w:rPr>
          <w:rFonts w:ascii="Arial" w:hAnsi="Arial" w:cs="Arial"/>
          <w:sz w:val="20"/>
          <w:szCs w:val="20"/>
        </w:rPr>
        <w:t>6</w:t>
      </w:r>
      <w:r w:rsidR="00A8311A" w:rsidRPr="00FC3861">
        <w:rPr>
          <w:rFonts w:ascii="Arial" w:hAnsi="Arial" w:cs="Arial"/>
          <w:sz w:val="20"/>
          <w:szCs w:val="20"/>
        </w:rPr>
        <w:t>-201</w:t>
      </w:r>
      <w:r w:rsidR="003216F0">
        <w:rPr>
          <w:rFonts w:ascii="Arial" w:hAnsi="Arial" w:cs="Arial"/>
          <w:sz w:val="20"/>
          <w:szCs w:val="20"/>
        </w:rPr>
        <w:t>7</w:t>
      </w:r>
      <w:r w:rsidR="000B1BA8" w:rsidRPr="00FC3861">
        <w:rPr>
          <w:rFonts w:ascii="Arial" w:hAnsi="Arial" w:cs="Arial"/>
          <w:sz w:val="20"/>
          <w:szCs w:val="20"/>
        </w:rPr>
        <w:t xml:space="preserve"> ofrece 1</w:t>
      </w:r>
      <w:r w:rsidR="009827D6">
        <w:rPr>
          <w:rFonts w:ascii="Arial" w:hAnsi="Arial" w:cs="Arial"/>
          <w:sz w:val="20"/>
          <w:szCs w:val="20"/>
        </w:rPr>
        <w:t>53</w:t>
      </w:r>
      <w:r w:rsidRPr="00FC3861">
        <w:rPr>
          <w:rFonts w:ascii="Arial" w:hAnsi="Arial" w:cs="Arial"/>
          <w:sz w:val="20"/>
          <w:szCs w:val="20"/>
        </w:rPr>
        <w:t>sesiones</w:t>
      </w:r>
      <w:r w:rsidR="000B1BA8" w:rsidRPr="00FC3861">
        <w:rPr>
          <w:rFonts w:ascii="Arial" w:hAnsi="Arial" w:cs="Arial"/>
          <w:sz w:val="20"/>
          <w:szCs w:val="20"/>
        </w:rPr>
        <w:t xml:space="preserve"> lectivas</w:t>
      </w:r>
      <w:r w:rsidR="00F74183">
        <w:rPr>
          <w:rFonts w:ascii="Arial" w:hAnsi="Arial" w:cs="Arial"/>
          <w:sz w:val="20"/>
          <w:szCs w:val="20"/>
        </w:rPr>
        <w:t>.</w:t>
      </w:r>
    </w:p>
    <w:p w:rsidR="00F74183" w:rsidRDefault="00F74183" w:rsidP="00FC3861">
      <w:pPr>
        <w:pStyle w:val="Ttulo5"/>
        <w:spacing w:line="360" w:lineRule="auto"/>
        <w:jc w:val="both"/>
        <w:rPr>
          <w:rFonts w:cs="Arial"/>
          <w:sz w:val="20"/>
          <w:szCs w:val="20"/>
        </w:rPr>
      </w:pPr>
    </w:p>
    <w:p w:rsidR="00430788" w:rsidRPr="00FC3861" w:rsidRDefault="00430788" w:rsidP="00FC3861">
      <w:pPr>
        <w:pStyle w:val="Ttulo5"/>
        <w:spacing w:line="360" w:lineRule="auto"/>
        <w:jc w:val="both"/>
        <w:rPr>
          <w:rFonts w:cs="Arial"/>
          <w:sz w:val="20"/>
          <w:szCs w:val="20"/>
        </w:rPr>
      </w:pPr>
      <w:r w:rsidRPr="00FC3861">
        <w:rPr>
          <w:rFonts w:cs="Arial"/>
          <w:sz w:val="20"/>
          <w:szCs w:val="20"/>
        </w:rPr>
        <w:t>ESTRUCTURA DE CONTENIDOS</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Se seguirá la siguiente estructura de contenidos:</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65D0" w:rsidP="00FC3861">
      <w:pPr>
        <w:spacing w:line="360" w:lineRule="auto"/>
        <w:jc w:val="both"/>
        <w:rPr>
          <w:rFonts w:ascii="Arial" w:hAnsi="Arial" w:cs="Arial"/>
          <w:sz w:val="20"/>
          <w:szCs w:val="20"/>
        </w:rPr>
      </w:pPr>
      <w:r>
        <w:rPr>
          <w:rFonts w:ascii="Arial" w:hAnsi="Arial" w:cs="Arial"/>
          <w:noProof/>
          <w:sz w:val="20"/>
          <w:szCs w:val="20"/>
        </w:rPr>
        <w:pict>
          <v:rect id="Rectangle 5" o:spid="_x0000_s1026" style="position:absolute;left:0;text-align:left;margin-left:54pt;margin-top:-.3pt;width:351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">
            <v:textbox>
              <w:txbxContent>
                <w:p w:rsidR="002260C9" w:rsidRDefault="002260C9" w:rsidP="002260C9">
                  <w:r>
                    <w:t>Distribución en Baja Tensión</w:t>
                  </w:r>
                  <w:r w:rsidR="00FC3861">
                    <w:t xml:space="preserve"> (UD 1, UD 2)</w:t>
                  </w:r>
                </w:p>
                <w:p w:rsidR="00FC3861" w:rsidRDefault="00FC3861" w:rsidP="002260C9"/>
              </w:txbxContent>
            </v:textbox>
          </v:rect>
        </w:pic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65D0" w:rsidP="00FC3861">
      <w:pPr>
        <w:spacing w:line="360" w:lineRule="auto"/>
        <w:jc w:val="both"/>
        <w:rPr>
          <w:rFonts w:ascii="Arial" w:hAnsi="Arial" w:cs="Arial"/>
          <w:sz w:val="20"/>
          <w:szCs w:val="20"/>
        </w:rPr>
      </w:pPr>
      <w:r>
        <w:rPr>
          <w:rFonts w:ascii="Arial" w:hAnsi="Arial" w:cs="Arial"/>
          <w:noProof/>
          <w:sz w:val="20"/>
          <w:szCs w:val="20"/>
        </w:rPr>
        <w:pict>
          <v:rect id="Rectangle 6" o:spid="_x0000_s1027" style="position:absolute;left:0;text-align:left;margin-left:54pt;margin-top:12.3pt;width:351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">
            <v:textbox>
              <w:txbxContent>
                <w:p w:rsidR="002260C9" w:rsidRDefault="002260C9" w:rsidP="002260C9">
                  <w:r>
                    <w:t>Instalaciones de Enlace</w:t>
                  </w:r>
                  <w:r w:rsidR="00FC3861">
                    <w:t xml:space="preserve"> (UD 3)</w:t>
                  </w:r>
                </w:p>
              </w:txbxContent>
            </v:textbox>
          </v:rect>
        </w:pic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65D0" w:rsidP="00FC3861">
      <w:pPr>
        <w:spacing w:line="360" w:lineRule="auto"/>
        <w:jc w:val="both"/>
        <w:rPr>
          <w:rFonts w:ascii="Arial" w:hAnsi="Arial" w:cs="Arial"/>
          <w:sz w:val="20"/>
          <w:szCs w:val="20"/>
        </w:rPr>
      </w:pPr>
      <w:r>
        <w:rPr>
          <w:rFonts w:ascii="Arial" w:hAnsi="Arial" w:cs="Arial"/>
          <w:noProof/>
          <w:sz w:val="20"/>
          <w:szCs w:val="20"/>
        </w:rPr>
        <w:pict>
          <v:rect id="Rectangle 7" o:spid="_x0000_s1028" style="position:absolute;left:0;text-align:left;margin-left:54pt;margin-top:11.15pt;width:348pt;height:21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">
            <v:textbox>
              <w:txbxContent>
                <w:p w:rsidR="002260C9" w:rsidRDefault="002260C9" w:rsidP="002260C9">
                  <w:r>
                    <w:t>Instalaciones Industriales y de Alumbrado</w:t>
                  </w:r>
                  <w:r w:rsidR="00FC3861">
                    <w:t xml:space="preserve"> (UD 4, UD 5)</w:t>
                  </w:r>
                </w:p>
              </w:txbxContent>
            </v:textbox>
          </v:rect>
        </w:pic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65D0" w:rsidP="00FC3861">
      <w:pPr>
        <w:spacing w:line="360" w:lineRule="auto"/>
        <w:jc w:val="both"/>
        <w:rPr>
          <w:rFonts w:ascii="Arial" w:hAnsi="Arial" w:cs="Arial"/>
          <w:sz w:val="20"/>
          <w:szCs w:val="20"/>
        </w:rPr>
      </w:pPr>
      <w:r>
        <w:rPr>
          <w:rFonts w:ascii="Arial" w:hAnsi="Arial" w:cs="Arial"/>
          <w:noProof/>
          <w:sz w:val="20"/>
          <w:szCs w:val="20"/>
        </w:rPr>
        <w:pict>
          <v:rect id="Rectangle 8" o:spid="_x0000_s1029" style="position:absolute;left:0;text-align:left;margin-left:54pt;margin-top:.95pt;width:351pt;height:2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">
            <v:textbox>
              <w:txbxContent>
                <w:p w:rsidR="002260C9" w:rsidRDefault="00FC3861" w:rsidP="002260C9">
                  <w:r>
                    <w:t>Centros de Transformación (UD 6)</w:t>
                  </w:r>
                </w:p>
              </w:txbxContent>
            </v:textbox>
          </v:rect>
        </w:pic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430788" w:rsidRDefault="00430788" w:rsidP="00FC3861">
      <w:pPr>
        <w:spacing w:line="360" w:lineRule="auto"/>
        <w:jc w:val="both"/>
        <w:rPr>
          <w:rFonts w:ascii="Arial" w:hAnsi="Arial" w:cs="Arial"/>
          <w:sz w:val="20"/>
          <w:szCs w:val="20"/>
        </w:rPr>
      </w:pPr>
    </w:p>
    <w:p w:rsidR="00854634" w:rsidRPr="00FC3861" w:rsidRDefault="00854634" w:rsidP="00FC3861">
      <w:pPr>
        <w:spacing w:line="360" w:lineRule="auto"/>
        <w:jc w:val="both"/>
        <w:rPr>
          <w:rFonts w:ascii="Arial" w:hAnsi="Arial" w:cs="Arial"/>
          <w:sz w:val="20"/>
          <w:szCs w:val="20"/>
        </w:rPr>
      </w:pPr>
    </w:p>
    <w:p w:rsidR="009B6FDD" w:rsidRPr="00FC3861" w:rsidRDefault="009B6FDD" w:rsidP="00FC3861">
      <w:pPr>
        <w:spacing w:line="360" w:lineRule="auto"/>
        <w:jc w:val="both"/>
        <w:rPr>
          <w:rFonts w:ascii="Arial" w:hAnsi="Arial" w:cs="Arial"/>
          <w:sz w:val="20"/>
          <w:szCs w:val="20"/>
        </w:rPr>
      </w:pPr>
    </w:p>
    <w:p w:rsidR="00430788" w:rsidRPr="00372DEE" w:rsidRDefault="00854634" w:rsidP="00FC3861">
      <w:pPr>
        <w:spacing w:line="360" w:lineRule="auto"/>
        <w:jc w:val="both"/>
        <w:rPr>
          <w:rFonts w:ascii="Arial" w:hAnsi="Arial" w:cs="Arial"/>
          <w:b/>
          <w:i/>
          <w:sz w:val="20"/>
          <w:szCs w:val="20"/>
        </w:rPr>
      </w:pPr>
      <w:r>
        <w:rPr>
          <w:rFonts w:ascii="Arial" w:hAnsi="Arial" w:cs="Arial"/>
          <w:b/>
          <w:i/>
          <w:sz w:val="20"/>
          <w:szCs w:val="20"/>
        </w:rPr>
        <w:lastRenderedPageBreak/>
        <w:t>1</w:t>
      </w:r>
      <w:r w:rsidR="00B7308A" w:rsidRPr="00372DEE">
        <w:rPr>
          <w:rFonts w:ascii="Arial" w:hAnsi="Arial" w:cs="Arial"/>
          <w:b/>
          <w:i/>
          <w:sz w:val="20"/>
          <w:szCs w:val="20"/>
        </w:rPr>
        <w:t xml:space="preserve">- Identifica la configuración de la red de distribución en baja tensión reconociendo y describiendo sus componentes </w:t>
      </w:r>
    </w:p>
    <w:p w:rsidR="00B7308A" w:rsidRPr="00FC3861" w:rsidRDefault="00B7308A" w:rsidP="00372DEE">
      <w:pPr>
        <w:pStyle w:val="TDC1"/>
      </w:pPr>
      <w:r w:rsidRPr="00FC3861">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 seleccionado el tipo de red adecuada para un supuesto de distribución en BT.</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han clasificado los tipos de elementos de una red aérea.</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clasificado los tipos de elementos de una red subterránea.</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han identificado símbolos, planos y esquemas.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realizado los oportunos cálculos eléctricos.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6-  Se ha reconocido la normativa vigente.</w:t>
      </w:r>
    </w:p>
    <w:p w:rsidR="00372DEE" w:rsidRPr="00FC3861" w:rsidRDefault="00372DEE" w:rsidP="00FC3861">
      <w:pPr>
        <w:spacing w:line="360" w:lineRule="auto"/>
        <w:jc w:val="both"/>
        <w:rPr>
          <w:rFonts w:ascii="Arial" w:hAnsi="Arial" w:cs="Arial"/>
          <w:sz w:val="20"/>
          <w:szCs w:val="20"/>
        </w:rPr>
      </w:pPr>
    </w:p>
    <w:p w:rsidR="00B7308A" w:rsidRPr="00372DEE" w:rsidRDefault="00854634" w:rsidP="00FC3861">
      <w:pPr>
        <w:spacing w:line="360" w:lineRule="auto"/>
        <w:jc w:val="both"/>
        <w:rPr>
          <w:rFonts w:ascii="Arial" w:hAnsi="Arial" w:cs="Arial"/>
          <w:b/>
          <w:i/>
          <w:sz w:val="20"/>
          <w:szCs w:val="20"/>
        </w:rPr>
      </w:pPr>
      <w:r>
        <w:rPr>
          <w:rFonts w:ascii="Arial" w:hAnsi="Arial" w:cs="Arial"/>
          <w:b/>
          <w:i/>
          <w:sz w:val="20"/>
          <w:szCs w:val="20"/>
        </w:rPr>
        <w:t>2</w:t>
      </w:r>
      <w:r w:rsidR="00B7308A" w:rsidRPr="00372DEE">
        <w:rPr>
          <w:rFonts w:ascii="Arial" w:hAnsi="Arial" w:cs="Arial"/>
          <w:b/>
          <w:i/>
          <w:sz w:val="20"/>
          <w:szCs w:val="20"/>
        </w:rPr>
        <w:t>- Configura instalaciones de enlace seleccionando los elementos que la componen y su emplazamiento</w:t>
      </w:r>
    </w:p>
    <w:p w:rsidR="00B7308A" w:rsidRPr="00FC3861" w:rsidRDefault="00B7308A" w:rsidP="00372DEE">
      <w:pPr>
        <w:pStyle w:val="TDC1"/>
      </w:pPr>
      <w:r w:rsidRPr="00FC3861">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 interpretado el proyecto de una instalación de enlace.</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han identificado simbología, planos y esquemas.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 realizado la previsión de cargas de la instalación.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 seleccionado el esquema de la instalación de enlace adecuado.</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 seleccionado la CGP.</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6-  Se han dimensionado la LGA y las DI.</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7-  Se ha determinado la ubicación de contadores.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8-  Se ha elaborado la memoria técnica de diseño.</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9-  Se ha verificado correctamente la instalación.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10-Se ha cumplimentado el certificado de instalación y la solicitud de suministro en los impresos oficiales correspondientes.</w:t>
      </w:r>
    </w:p>
    <w:p w:rsidR="00A8311A" w:rsidRPr="00FC3861" w:rsidRDefault="00A8311A" w:rsidP="00FC3861">
      <w:pPr>
        <w:spacing w:line="360" w:lineRule="auto"/>
        <w:jc w:val="both"/>
        <w:rPr>
          <w:rFonts w:ascii="Arial" w:hAnsi="Arial" w:cs="Arial"/>
          <w:sz w:val="20"/>
          <w:szCs w:val="20"/>
        </w:rPr>
      </w:pPr>
    </w:p>
    <w:p w:rsidR="00B7308A" w:rsidRPr="00372DEE" w:rsidRDefault="00854634" w:rsidP="00FC3861">
      <w:pPr>
        <w:spacing w:line="360" w:lineRule="auto"/>
        <w:jc w:val="both"/>
        <w:rPr>
          <w:rFonts w:ascii="Arial" w:hAnsi="Arial" w:cs="Arial"/>
          <w:b/>
          <w:i/>
          <w:sz w:val="20"/>
          <w:szCs w:val="20"/>
        </w:rPr>
      </w:pPr>
      <w:r>
        <w:rPr>
          <w:rFonts w:ascii="Arial" w:hAnsi="Arial" w:cs="Arial"/>
          <w:b/>
          <w:i/>
          <w:sz w:val="20"/>
          <w:szCs w:val="20"/>
        </w:rPr>
        <w:t>3</w:t>
      </w:r>
      <w:r w:rsidR="006454EF" w:rsidRPr="00372DEE">
        <w:rPr>
          <w:rFonts w:ascii="Arial" w:hAnsi="Arial" w:cs="Arial"/>
          <w:b/>
          <w:i/>
          <w:sz w:val="20"/>
          <w:szCs w:val="20"/>
        </w:rPr>
        <w:t xml:space="preserve">- </w:t>
      </w:r>
      <w:r w:rsidR="00B7308A" w:rsidRPr="00372DEE">
        <w:rPr>
          <w:rFonts w:ascii="Arial" w:hAnsi="Arial" w:cs="Arial"/>
          <w:b/>
          <w:i/>
          <w:sz w:val="20"/>
          <w:szCs w:val="20"/>
        </w:rPr>
        <w:t>Realiza operaciones de montaje y mantenimiento de una red aérea de baja tensión.</w:t>
      </w:r>
    </w:p>
    <w:p w:rsidR="00B7308A" w:rsidRPr="00FC3861" w:rsidRDefault="00B7308A" w:rsidP="00372DEE">
      <w:pPr>
        <w:pStyle w:val="TDC1"/>
      </w:pPr>
      <w:r w:rsidRPr="00FC3861">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han descrito las fases y  procedimientos de montaje de los  apoyos.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 xml:space="preserve">2-   Se han descrito las fases y procedimientos de tendido y tensado de los cables. </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montado los accesorios adecuados.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han realizado empalmes.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diagnosticado las causas de avería en una red trenzada.</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lastRenderedPageBreak/>
        <w:t>6-   Se han efectuado las medidas de parámetros característicos.</w:t>
      </w:r>
    </w:p>
    <w:p w:rsidR="00B7308A" w:rsidRPr="00FC3861" w:rsidRDefault="00B7308A" w:rsidP="00FC3861">
      <w:pPr>
        <w:spacing w:line="360" w:lineRule="auto"/>
        <w:jc w:val="both"/>
        <w:rPr>
          <w:rFonts w:ascii="Arial" w:hAnsi="Arial" w:cs="Arial"/>
          <w:sz w:val="20"/>
          <w:szCs w:val="20"/>
        </w:rPr>
      </w:pPr>
    </w:p>
    <w:p w:rsidR="00B7308A" w:rsidRPr="00372DEE" w:rsidRDefault="00854634" w:rsidP="00FC3861">
      <w:pPr>
        <w:spacing w:line="360" w:lineRule="auto"/>
        <w:jc w:val="both"/>
        <w:rPr>
          <w:rFonts w:ascii="Arial" w:hAnsi="Arial" w:cs="Arial"/>
          <w:b/>
          <w:i/>
          <w:sz w:val="20"/>
          <w:szCs w:val="20"/>
        </w:rPr>
      </w:pPr>
      <w:r>
        <w:rPr>
          <w:rFonts w:ascii="Arial" w:hAnsi="Arial" w:cs="Arial"/>
          <w:b/>
          <w:i/>
          <w:sz w:val="20"/>
          <w:szCs w:val="20"/>
        </w:rPr>
        <w:t>4</w:t>
      </w:r>
      <w:r w:rsidR="00B7308A" w:rsidRPr="00372DEE">
        <w:rPr>
          <w:rFonts w:ascii="Arial" w:hAnsi="Arial" w:cs="Arial"/>
          <w:b/>
          <w:i/>
          <w:sz w:val="20"/>
          <w:szCs w:val="20"/>
        </w:rPr>
        <w:t>- realiza operaciones de montaje y mantenimiento de una red subterránea.</w:t>
      </w:r>
    </w:p>
    <w:p w:rsidR="00B7308A" w:rsidRPr="00372DEE" w:rsidRDefault="00B7308A" w:rsidP="00372DEE">
      <w:pPr>
        <w:pStyle w:val="TDC1"/>
      </w:pPr>
      <w:r w:rsidRPr="00372DEE">
        <w:t>CRITERIOS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han descrito las fases y procedimientos de apertura y acondicionamiento de zanjas.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han descrito</w:t>
      </w:r>
      <w:r w:rsidR="006454EF" w:rsidRPr="00FC3861">
        <w:rPr>
          <w:rFonts w:ascii="Arial" w:hAnsi="Arial" w:cs="Arial"/>
          <w:sz w:val="20"/>
          <w:szCs w:val="20"/>
        </w:rPr>
        <w:t xml:space="preserve"> las fases y procedimientos </w:t>
      </w:r>
      <w:r w:rsidR="003216F0" w:rsidRPr="00FC3861">
        <w:rPr>
          <w:rFonts w:ascii="Arial" w:hAnsi="Arial" w:cs="Arial"/>
          <w:sz w:val="20"/>
          <w:szCs w:val="20"/>
        </w:rPr>
        <w:t>de tendido</w:t>
      </w:r>
      <w:r w:rsidRPr="00FC3861">
        <w:rPr>
          <w:rFonts w:ascii="Arial" w:hAnsi="Arial" w:cs="Arial"/>
          <w:sz w:val="20"/>
          <w:szCs w:val="20"/>
        </w:rPr>
        <w:t xml:space="preserve"> de los cables.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realizado empalmes y derivaciones.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4-   Se han diagnosticado las causas de averías en líneas de redes subterráneas.</w:t>
      </w:r>
    </w:p>
    <w:p w:rsidR="006454EF"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efectuado las medidas de parámetros característicos.</w:t>
      </w:r>
    </w:p>
    <w:p w:rsidR="00C9239A" w:rsidRPr="00FC3861" w:rsidRDefault="00C9239A" w:rsidP="00FC3861">
      <w:pPr>
        <w:spacing w:line="360" w:lineRule="auto"/>
        <w:jc w:val="both"/>
        <w:rPr>
          <w:rFonts w:ascii="Arial" w:hAnsi="Arial" w:cs="Arial"/>
          <w:sz w:val="20"/>
          <w:szCs w:val="20"/>
        </w:rPr>
      </w:pPr>
    </w:p>
    <w:p w:rsidR="00372DEE" w:rsidRDefault="00854634" w:rsidP="00FC3861">
      <w:pPr>
        <w:spacing w:line="360" w:lineRule="auto"/>
        <w:jc w:val="both"/>
        <w:rPr>
          <w:rFonts w:ascii="Arial" w:hAnsi="Arial" w:cs="Arial"/>
          <w:sz w:val="20"/>
          <w:szCs w:val="20"/>
        </w:rPr>
      </w:pPr>
      <w:r>
        <w:rPr>
          <w:rFonts w:ascii="Arial" w:hAnsi="Arial" w:cs="Arial"/>
          <w:b/>
          <w:i/>
          <w:sz w:val="20"/>
          <w:szCs w:val="20"/>
        </w:rPr>
        <w:t>5</w:t>
      </w:r>
      <w:r w:rsidR="00B7308A" w:rsidRPr="00372DEE">
        <w:rPr>
          <w:rFonts w:ascii="Arial" w:hAnsi="Arial" w:cs="Arial"/>
          <w:b/>
          <w:i/>
          <w:sz w:val="20"/>
          <w:szCs w:val="20"/>
        </w:rPr>
        <w:t>- Realiza operaciones de montaje y mantenimiento de instalaciones de enlace.</w:t>
      </w:r>
    </w:p>
    <w:p w:rsidR="00372DEE" w:rsidRPr="00372DEE" w:rsidRDefault="00372DEE" w:rsidP="00FC3861">
      <w:pPr>
        <w:spacing w:line="360" w:lineRule="auto"/>
        <w:jc w:val="both"/>
        <w:rPr>
          <w:rFonts w:ascii="Arial" w:hAnsi="Arial" w:cs="Arial"/>
          <w:sz w:val="20"/>
          <w:szCs w:val="20"/>
        </w:rPr>
      </w:pPr>
      <w:r>
        <w:rPr>
          <w:rFonts w:ascii="Arial" w:hAnsi="Arial" w:cs="Arial"/>
          <w:sz w:val="20"/>
          <w:szCs w:val="20"/>
        </w:rPr>
        <w:t>CRITERIOS DE EVALUACIÓN</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1-   Se han identificado los procedimientos de montaje de las partes de la instalación.</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2-   Se ha conexionado la CGP.</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3-   Se ha montado una LGA bajo tubo en montaje superficial.</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4-   Se ha elaborado el croquis de la centralización de contadores.</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5-   Se ha conectado la centralización de contadores.</w:t>
      </w: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6-   Se han diagnosticado averías.</w:t>
      </w:r>
    </w:p>
    <w:p w:rsidR="00C9239A" w:rsidRPr="00FC3861" w:rsidRDefault="00C9239A" w:rsidP="00FC3861">
      <w:pPr>
        <w:spacing w:line="360" w:lineRule="auto"/>
        <w:jc w:val="both"/>
        <w:rPr>
          <w:rFonts w:ascii="Arial" w:hAnsi="Arial" w:cs="Arial"/>
          <w:sz w:val="20"/>
          <w:szCs w:val="20"/>
        </w:rPr>
      </w:pPr>
    </w:p>
    <w:p w:rsidR="00F92625" w:rsidRPr="00372DEE" w:rsidRDefault="00854634" w:rsidP="00FC3861">
      <w:pPr>
        <w:spacing w:line="360" w:lineRule="auto"/>
        <w:jc w:val="both"/>
        <w:rPr>
          <w:rFonts w:ascii="Arial" w:hAnsi="Arial" w:cs="Arial"/>
          <w:b/>
          <w:i/>
          <w:sz w:val="20"/>
          <w:szCs w:val="20"/>
        </w:rPr>
      </w:pPr>
      <w:r>
        <w:rPr>
          <w:rFonts w:ascii="Arial" w:hAnsi="Arial" w:cs="Arial"/>
          <w:b/>
          <w:i/>
          <w:sz w:val="20"/>
          <w:szCs w:val="20"/>
        </w:rPr>
        <w:t>6</w:t>
      </w:r>
      <w:r w:rsidR="00F92625" w:rsidRPr="00372DEE">
        <w:rPr>
          <w:rFonts w:ascii="Arial" w:hAnsi="Arial" w:cs="Arial"/>
          <w:b/>
          <w:i/>
          <w:sz w:val="20"/>
          <w:szCs w:val="20"/>
        </w:rPr>
        <w:t>- Configura instalaciones de iluminación, y realiza operaciones de montaje y mantenimiento.</w:t>
      </w:r>
    </w:p>
    <w:p w:rsidR="00C40B97" w:rsidRPr="00FC3861" w:rsidRDefault="00C40B97" w:rsidP="00FC3861">
      <w:pPr>
        <w:spacing w:line="360" w:lineRule="auto"/>
        <w:jc w:val="both"/>
        <w:rPr>
          <w:rFonts w:ascii="Arial" w:hAnsi="Arial" w:cs="Arial"/>
          <w:sz w:val="20"/>
          <w:szCs w:val="20"/>
        </w:rPr>
      </w:pPr>
      <w:r w:rsidRPr="00FC3861">
        <w:rPr>
          <w:rFonts w:ascii="Arial" w:hAnsi="Arial" w:cs="Arial"/>
          <w:sz w:val="20"/>
          <w:szCs w:val="20"/>
        </w:rPr>
        <w:t>CRITIERIOS DE EVALUACIÓN</w:t>
      </w:r>
    </w:p>
    <w:p w:rsidR="00F92625" w:rsidRPr="00FC3861" w:rsidRDefault="00F92625" w:rsidP="00FC3861">
      <w:pPr>
        <w:pStyle w:val="Default"/>
        <w:spacing w:line="360" w:lineRule="auto"/>
        <w:ind w:left="-142"/>
        <w:jc w:val="both"/>
        <w:rPr>
          <w:rFonts w:ascii="Arial" w:hAnsi="Arial" w:cs="Arial"/>
          <w:sz w:val="20"/>
          <w:szCs w:val="20"/>
        </w:rPr>
      </w:pPr>
      <w:r w:rsidRPr="00FC3861">
        <w:rPr>
          <w:rFonts w:ascii="Arial" w:hAnsi="Arial" w:cs="Arial"/>
          <w:sz w:val="20"/>
          <w:szCs w:val="20"/>
        </w:rPr>
        <w:t xml:space="preserve">1-  Se ha instalado el alumbrado idóneo dependiendo de los usos de las distintas estancias de la instalación. </w:t>
      </w:r>
    </w:p>
    <w:p w:rsidR="00F92625" w:rsidRPr="00FC3861" w:rsidRDefault="00C40B97" w:rsidP="00FC3861">
      <w:pPr>
        <w:pStyle w:val="Default"/>
        <w:spacing w:line="360" w:lineRule="auto"/>
        <w:ind w:left="-142"/>
        <w:jc w:val="both"/>
        <w:rPr>
          <w:rFonts w:ascii="Arial" w:hAnsi="Arial" w:cs="Arial"/>
          <w:sz w:val="20"/>
          <w:szCs w:val="20"/>
        </w:rPr>
      </w:pPr>
      <w:r w:rsidRPr="00FC3861">
        <w:rPr>
          <w:rFonts w:ascii="Arial" w:hAnsi="Arial" w:cs="Arial"/>
          <w:sz w:val="20"/>
          <w:szCs w:val="20"/>
        </w:rPr>
        <w:t>2</w:t>
      </w:r>
      <w:r w:rsidR="00F92625" w:rsidRPr="00FC3861">
        <w:rPr>
          <w:rFonts w:ascii="Arial" w:hAnsi="Arial" w:cs="Arial"/>
          <w:sz w:val="20"/>
          <w:szCs w:val="20"/>
        </w:rPr>
        <w:t xml:space="preserve">-  Se ha verificado el correcto funcionamiento de toda la instalación. </w:t>
      </w:r>
    </w:p>
    <w:p w:rsidR="00F92625" w:rsidRPr="00FC3861" w:rsidRDefault="00C40B97" w:rsidP="00FC3861">
      <w:pPr>
        <w:pStyle w:val="Default"/>
        <w:spacing w:line="360" w:lineRule="auto"/>
        <w:ind w:left="-142"/>
        <w:jc w:val="both"/>
        <w:rPr>
          <w:rFonts w:ascii="Arial" w:hAnsi="Arial" w:cs="Arial"/>
          <w:sz w:val="20"/>
          <w:szCs w:val="20"/>
        </w:rPr>
      </w:pPr>
      <w:r w:rsidRPr="00FC3861">
        <w:rPr>
          <w:rFonts w:ascii="Arial" w:hAnsi="Arial" w:cs="Arial"/>
          <w:sz w:val="20"/>
          <w:szCs w:val="20"/>
        </w:rPr>
        <w:t xml:space="preserve">3- </w:t>
      </w:r>
      <w:r w:rsidR="00F92625" w:rsidRPr="00FC3861">
        <w:rPr>
          <w:rFonts w:ascii="Arial" w:hAnsi="Arial" w:cs="Arial"/>
          <w:sz w:val="20"/>
          <w:szCs w:val="20"/>
        </w:rPr>
        <w:t xml:space="preserve">Se ha utilizado el tipo de canalización más adecuado a cada parte de la instalación teniendo en cuenta su entorno y utilización. </w:t>
      </w:r>
    </w:p>
    <w:p w:rsidR="00F92625" w:rsidRDefault="00C40B97" w:rsidP="00FC3861">
      <w:pPr>
        <w:pStyle w:val="Default"/>
        <w:spacing w:line="360" w:lineRule="auto"/>
        <w:ind w:left="-142"/>
        <w:jc w:val="both"/>
        <w:rPr>
          <w:rFonts w:ascii="Arial" w:hAnsi="Arial" w:cs="Arial"/>
          <w:sz w:val="20"/>
          <w:szCs w:val="20"/>
        </w:rPr>
      </w:pPr>
      <w:r w:rsidRPr="00FC3861">
        <w:rPr>
          <w:rFonts w:ascii="Arial" w:hAnsi="Arial" w:cs="Arial"/>
          <w:sz w:val="20"/>
          <w:szCs w:val="20"/>
        </w:rPr>
        <w:t xml:space="preserve">4- </w:t>
      </w:r>
      <w:r w:rsidR="00F92625" w:rsidRPr="00FC3861">
        <w:rPr>
          <w:rFonts w:ascii="Arial" w:hAnsi="Arial" w:cs="Arial"/>
          <w:sz w:val="20"/>
          <w:szCs w:val="20"/>
        </w:rPr>
        <w:t xml:space="preserve">Se ha utilizado la herramienta adecuada en cada momento. </w:t>
      </w:r>
    </w:p>
    <w:p w:rsidR="00854634" w:rsidRDefault="00854634" w:rsidP="00854634">
      <w:pPr>
        <w:spacing w:line="360" w:lineRule="auto"/>
        <w:jc w:val="both"/>
        <w:rPr>
          <w:rFonts w:ascii="Arial" w:hAnsi="Arial" w:cs="Arial"/>
          <w:color w:val="000000"/>
          <w:sz w:val="20"/>
          <w:szCs w:val="20"/>
        </w:rPr>
      </w:pPr>
    </w:p>
    <w:p w:rsidR="00854634" w:rsidRPr="00FC3861" w:rsidRDefault="00854634" w:rsidP="00854634">
      <w:pPr>
        <w:spacing w:line="360" w:lineRule="auto"/>
        <w:jc w:val="both"/>
        <w:rPr>
          <w:rFonts w:ascii="Arial" w:hAnsi="Arial" w:cs="Arial"/>
          <w:b/>
          <w:i/>
          <w:sz w:val="20"/>
          <w:szCs w:val="20"/>
        </w:rPr>
      </w:pPr>
      <w:r>
        <w:rPr>
          <w:rFonts w:ascii="Arial" w:hAnsi="Arial" w:cs="Arial"/>
          <w:color w:val="000000"/>
          <w:sz w:val="20"/>
          <w:szCs w:val="20"/>
        </w:rPr>
        <w:t xml:space="preserve">7- </w:t>
      </w:r>
      <w:r w:rsidRPr="00FC3861">
        <w:rPr>
          <w:rFonts w:ascii="Arial" w:hAnsi="Arial" w:cs="Arial"/>
          <w:b/>
          <w:i/>
          <w:sz w:val="20"/>
          <w:szCs w:val="20"/>
        </w:rPr>
        <w:t xml:space="preserve">Identifica la configuración de los tipos de centro de transformación, describiendo las características y funciones de cada elemento.        </w:t>
      </w:r>
    </w:p>
    <w:p w:rsidR="00854634" w:rsidRPr="00FC3861" w:rsidRDefault="00854634" w:rsidP="00854634">
      <w:pPr>
        <w:pStyle w:val="TDC1"/>
      </w:pPr>
      <w:r w:rsidRPr="00FC3861">
        <w:t>CRITERIOS DE EVALUACIÓN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lastRenderedPageBreak/>
        <w:t>Se han clasificado las líneas eléctricas de MT según la tensión, la función, la tipología y el sistema de distribución, según RLAT.</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reconocido en obras, catálogos y proyectos, los distintos tipos de apoyos (especialmente de hormigón y celosía), conductores, armados y crucetas, según la normativa Endesa, UNE y recomendaciones UNESA.</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 xml:space="preserve">Se han clasificado los distintos tipos de centros de transformación y </w:t>
      </w:r>
      <w:r w:rsidR="003216F0">
        <w:rPr>
          <w:rFonts w:ascii="Arial" w:hAnsi="Arial" w:cs="Arial"/>
          <w:sz w:val="20"/>
          <w:szCs w:val="20"/>
        </w:rPr>
        <w:t xml:space="preserve">sus </w:t>
      </w:r>
      <w:r w:rsidRPr="00FC3861">
        <w:rPr>
          <w:rFonts w:ascii="Arial" w:hAnsi="Arial" w:cs="Arial"/>
          <w:sz w:val="20"/>
          <w:szCs w:val="20"/>
        </w:rPr>
        <w:t>esquemas tipo.</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identificado las principales partes de un centro de transformación.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 identificado y descrito las funciones y características de la aparamenta de Media Tensión.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 xml:space="preserve">Se han interpretado y conocido la simbología y los esquemas tipo. </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identificado y clasificado los tip</w:t>
      </w:r>
      <w:r w:rsidR="003216F0">
        <w:rPr>
          <w:rFonts w:ascii="Arial" w:hAnsi="Arial" w:cs="Arial"/>
          <w:sz w:val="20"/>
          <w:szCs w:val="20"/>
        </w:rPr>
        <w:t xml:space="preserve">os, características nominales, </w:t>
      </w:r>
      <w:r w:rsidRPr="00FC3861">
        <w:rPr>
          <w:rFonts w:ascii="Arial" w:hAnsi="Arial" w:cs="Arial"/>
          <w:sz w:val="20"/>
          <w:szCs w:val="20"/>
        </w:rPr>
        <w:t>grupos de conexión y protecciones de los transformadores.</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identificado los distintos tipos de celdas prefabricadas y sus funciones y características nominales.</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Se han identificado y clasificado los distintos tipos de protección de un CT.</w:t>
      </w:r>
    </w:p>
    <w:p w:rsidR="00854634" w:rsidRDefault="00854634" w:rsidP="00854634">
      <w:pPr>
        <w:spacing w:line="360" w:lineRule="auto"/>
        <w:jc w:val="both"/>
        <w:rPr>
          <w:rFonts w:ascii="Arial" w:hAnsi="Arial" w:cs="Arial"/>
          <w:sz w:val="20"/>
          <w:szCs w:val="20"/>
        </w:rPr>
      </w:pPr>
      <w:r w:rsidRPr="00FC3861">
        <w:rPr>
          <w:rFonts w:ascii="Arial" w:hAnsi="Arial" w:cs="Arial"/>
          <w:sz w:val="20"/>
          <w:szCs w:val="20"/>
        </w:rPr>
        <w:t xml:space="preserve">Se han identificado y clasificado los </w:t>
      </w:r>
      <w:r w:rsidR="003216F0">
        <w:rPr>
          <w:rFonts w:ascii="Arial" w:hAnsi="Arial" w:cs="Arial"/>
          <w:sz w:val="20"/>
          <w:szCs w:val="20"/>
        </w:rPr>
        <w:t xml:space="preserve">sistemas de puesta a tierra de </w:t>
      </w:r>
      <w:r w:rsidRPr="00FC3861">
        <w:rPr>
          <w:rFonts w:ascii="Arial" w:hAnsi="Arial" w:cs="Arial"/>
          <w:sz w:val="20"/>
          <w:szCs w:val="20"/>
        </w:rPr>
        <w:t xml:space="preserve">un CT.  </w:t>
      </w:r>
    </w:p>
    <w:p w:rsidR="00854634" w:rsidRDefault="00854634" w:rsidP="00854634">
      <w:pPr>
        <w:spacing w:line="360" w:lineRule="auto"/>
        <w:jc w:val="both"/>
        <w:rPr>
          <w:rFonts w:ascii="Arial" w:hAnsi="Arial" w:cs="Arial"/>
          <w:sz w:val="20"/>
          <w:szCs w:val="20"/>
        </w:rPr>
      </w:pPr>
      <w:r w:rsidRPr="00FC3861">
        <w:rPr>
          <w:rFonts w:ascii="Arial" w:hAnsi="Arial" w:cs="Arial"/>
          <w:sz w:val="20"/>
          <w:szCs w:val="20"/>
        </w:rPr>
        <w:t>Se ha interpretado esquemas, plan</w:t>
      </w:r>
      <w:r w:rsidR="003216F0">
        <w:rPr>
          <w:rFonts w:ascii="Arial" w:hAnsi="Arial" w:cs="Arial"/>
          <w:sz w:val="20"/>
          <w:szCs w:val="20"/>
        </w:rPr>
        <w:t xml:space="preserve">os y documentación en </w:t>
      </w:r>
      <w:r w:rsidRPr="00FC3861">
        <w:rPr>
          <w:rFonts w:ascii="Arial" w:hAnsi="Arial" w:cs="Arial"/>
          <w:sz w:val="20"/>
          <w:szCs w:val="20"/>
        </w:rPr>
        <w:t>proyectos reales de CT.</w:t>
      </w:r>
    </w:p>
    <w:p w:rsidR="00854634" w:rsidRDefault="00854634" w:rsidP="00854634">
      <w:pPr>
        <w:spacing w:line="360" w:lineRule="auto"/>
        <w:jc w:val="both"/>
        <w:rPr>
          <w:rFonts w:ascii="Arial" w:hAnsi="Arial" w:cs="Arial"/>
          <w:sz w:val="20"/>
          <w:szCs w:val="20"/>
        </w:rPr>
      </w:pPr>
    </w:p>
    <w:p w:rsidR="00854634" w:rsidRPr="00372DEE" w:rsidRDefault="00854634" w:rsidP="00854634">
      <w:pPr>
        <w:spacing w:line="360" w:lineRule="auto"/>
        <w:jc w:val="both"/>
        <w:rPr>
          <w:rFonts w:ascii="Arial" w:hAnsi="Arial" w:cs="Arial"/>
          <w:b/>
          <w:i/>
          <w:sz w:val="20"/>
          <w:szCs w:val="20"/>
        </w:rPr>
      </w:pPr>
      <w:r>
        <w:rPr>
          <w:rFonts w:ascii="Arial" w:hAnsi="Arial" w:cs="Arial"/>
          <w:b/>
          <w:i/>
          <w:sz w:val="20"/>
          <w:szCs w:val="20"/>
        </w:rPr>
        <w:t>8</w:t>
      </w:r>
      <w:r w:rsidRPr="00372DEE">
        <w:rPr>
          <w:rFonts w:ascii="Arial" w:hAnsi="Arial" w:cs="Arial"/>
          <w:b/>
          <w:i/>
          <w:sz w:val="20"/>
          <w:szCs w:val="20"/>
        </w:rPr>
        <w:t>- Reconoce los procedimientos de mantenimiento de los centros de transformación analizando protocolos e identificando actividades</w:t>
      </w:r>
    </w:p>
    <w:p w:rsidR="00854634" w:rsidRPr="00FC3861" w:rsidRDefault="00854634" w:rsidP="00854634">
      <w:pPr>
        <w:pStyle w:val="TDC1"/>
      </w:pPr>
      <w:r w:rsidRPr="00FC3861">
        <w:t>CRITERIOS DE EVALUACIÓN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1-  Se han descrito las fases del conexionado de transformador y celdas.</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2-  Se han reconocido las instrucciones generales para la realización de maniobras en un CT.</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3-  Se ha detallado el orden en la maniobras a realizar en las celdas.</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4-  Se han detallado las operaciones de seguridad previas a la intervención.</w:t>
      </w:r>
    </w:p>
    <w:p w:rsidR="00854634" w:rsidRPr="00FC3861" w:rsidRDefault="00854634" w:rsidP="00854634">
      <w:pPr>
        <w:spacing w:line="360" w:lineRule="auto"/>
        <w:jc w:val="both"/>
        <w:rPr>
          <w:rFonts w:ascii="Arial" w:hAnsi="Arial" w:cs="Arial"/>
          <w:sz w:val="20"/>
          <w:szCs w:val="20"/>
        </w:rPr>
      </w:pPr>
      <w:r w:rsidRPr="00FC3861">
        <w:rPr>
          <w:rFonts w:ascii="Arial" w:hAnsi="Arial" w:cs="Arial"/>
          <w:sz w:val="20"/>
          <w:szCs w:val="20"/>
        </w:rPr>
        <w:t>5-  Se ha efectuado la medida de parámetros característicos.</w:t>
      </w:r>
    </w:p>
    <w:p w:rsidR="00F92625" w:rsidRDefault="00854634" w:rsidP="00854634">
      <w:pPr>
        <w:spacing w:line="360" w:lineRule="auto"/>
        <w:jc w:val="both"/>
        <w:rPr>
          <w:rFonts w:ascii="Arial" w:hAnsi="Arial" w:cs="Arial"/>
          <w:sz w:val="20"/>
          <w:szCs w:val="20"/>
        </w:rPr>
      </w:pPr>
      <w:r w:rsidRPr="00FC3861">
        <w:rPr>
          <w:rFonts w:ascii="Arial" w:hAnsi="Arial" w:cs="Arial"/>
          <w:sz w:val="20"/>
          <w:szCs w:val="20"/>
        </w:rPr>
        <w:t>6-  Se ha elaborado un informe de las actividades realizadas.</w:t>
      </w:r>
    </w:p>
    <w:p w:rsidR="00854634" w:rsidRPr="00854634" w:rsidRDefault="00854634" w:rsidP="00854634">
      <w:pPr>
        <w:spacing w:line="360" w:lineRule="auto"/>
        <w:jc w:val="both"/>
        <w:rPr>
          <w:rFonts w:ascii="Arial" w:hAnsi="Arial" w:cs="Arial"/>
          <w:sz w:val="20"/>
          <w:szCs w:val="20"/>
        </w:rPr>
      </w:pPr>
    </w:p>
    <w:p w:rsidR="006454EF" w:rsidRPr="00854634" w:rsidRDefault="00F92625" w:rsidP="00372DEE">
      <w:pPr>
        <w:pStyle w:val="TDC1"/>
        <w:rPr>
          <w:b/>
          <w:i/>
        </w:rPr>
      </w:pPr>
      <w:r w:rsidRPr="00854634">
        <w:rPr>
          <w:b/>
          <w:i/>
        </w:rPr>
        <w:t xml:space="preserve">9 </w:t>
      </w:r>
      <w:r w:rsidR="00B7308A" w:rsidRPr="00854634">
        <w:rPr>
          <w:b/>
          <w:i/>
        </w:rPr>
        <w:t>- Cumple las normas de prevención de riesgos laborales y protección ambienta</w:t>
      </w:r>
      <w:r w:rsidR="006454EF" w:rsidRPr="00854634">
        <w:rPr>
          <w:b/>
          <w:i/>
        </w:rPr>
        <w:t>l</w:t>
      </w:r>
    </w:p>
    <w:p w:rsidR="00B7308A" w:rsidRPr="00372DEE" w:rsidRDefault="006454EF" w:rsidP="00372DEE">
      <w:pPr>
        <w:pStyle w:val="TDC1"/>
      </w:pPr>
      <w:r w:rsidRPr="00372DEE">
        <w:t>C</w:t>
      </w:r>
      <w:r w:rsidR="00B7308A" w:rsidRPr="00372DEE">
        <w:t>RITERIOS DE EVALUACIÓN</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1-   Se han identificado riesgos en la manipulación de materiales, herramientas, etc.</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2-   Se ha utilizado la herramienta en condiciones de seguridad.</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3-   Se han identificado las causas más frecuentes de accidente.</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lastRenderedPageBreak/>
        <w:t xml:space="preserve">4-   Se han descrito los elementos de seguridad de maquinas y EPI’s.  </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5-   Se han determinado las medidas de seguridad a tomar previas a la realización de trabajos.</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6-   Se han identificado las fuentes de contaminación ambiental.</w:t>
      </w:r>
    </w:p>
    <w:p w:rsidR="00B7308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7-   Se han clasificado los residuos para su retirada selectiva.</w:t>
      </w:r>
    </w:p>
    <w:p w:rsidR="00C9239A" w:rsidRPr="00FC3861" w:rsidRDefault="00B7308A" w:rsidP="00FC3861">
      <w:pPr>
        <w:spacing w:line="360" w:lineRule="auto"/>
        <w:jc w:val="both"/>
        <w:rPr>
          <w:rFonts w:ascii="Arial" w:hAnsi="Arial" w:cs="Arial"/>
          <w:sz w:val="20"/>
          <w:szCs w:val="20"/>
        </w:rPr>
      </w:pPr>
      <w:r w:rsidRPr="00FC3861">
        <w:rPr>
          <w:rFonts w:ascii="Arial" w:hAnsi="Arial" w:cs="Arial"/>
          <w:sz w:val="20"/>
          <w:szCs w:val="20"/>
        </w:rPr>
        <w:t>8-   Se ha valorado el orden y limpieza de instalaciones y equipos como primer factor de prevención de riesgos.</w:t>
      </w:r>
    </w:p>
    <w:p w:rsidR="006454EF" w:rsidRPr="00FC3861" w:rsidRDefault="006454EF" w:rsidP="00FC3861">
      <w:pPr>
        <w:spacing w:line="360" w:lineRule="auto"/>
        <w:jc w:val="both"/>
        <w:rPr>
          <w:rFonts w:ascii="Arial" w:hAnsi="Arial" w:cs="Arial"/>
          <w:sz w:val="20"/>
          <w:szCs w:val="20"/>
        </w:rPr>
      </w:pPr>
    </w:p>
    <w:p w:rsidR="00430788" w:rsidRPr="00817CA1" w:rsidRDefault="00574251" w:rsidP="00FC3861">
      <w:pPr>
        <w:spacing w:line="360" w:lineRule="auto"/>
        <w:jc w:val="both"/>
        <w:rPr>
          <w:rFonts w:ascii="Arial" w:hAnsi="Arial" w:cs="Arial"/>
          <w:b/>
          <w:sz w:val="20"/>
          <w:szCs w:val="20"/>
        </w:rPr>
      </w:pPr>
      <w:r w:rsidRPr="00817CA1">
        <w:rPr>
          <w:rFonts w:ascii="Arial" w:hAnsi="Arial" w:cs="Arial"/>
          <w:b/>
          <w:sz w:val="20"/>
          <w:szCs w:val="20"/>
        </w:rPr>
        <w:t>DISTRIBUCIÓN TEMPORAL DE LOS CONTENIDOS</w:t>
      </w:r>
    </w:p>
    <w:tbl>
      <w:tblPr>
        <w:tblStyle w:val="Tablaconcuadrcula"/>
        <w:tblW w:w="0" w:type="auto"/>
        <w:tblLook w:val="04A0"/>
      </w:tblPr>
      <w:tblGrid>
        <w:gridCol w:w="4322"/>
        <w:gridCol w:w="4322"/>
      </w:tblGrid>
      <w:tr w:rsidR="00061E06" w:rsidTr="00061E06">
        <w:tc>
          <w:tcPr>
            <w:tcW w:w="4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E06" w:rsidRDefault="00061E06">
            <w:pPr>
              <w:jc w:val="both"/>
              <w:rPr>
                <w:rFonts w:ascii="Arial" w:hAnsi="Arial" w:cs="Arial"/>
                <w:sz w:val="20"/>
                <w:szCs w:val="20"/>
              </w:rPr>
            </w:pPr>
            <w:r>
              <w:rPr>
                <w:rFonts w:ascii="Arial" w:hAnsi="Arial" w:cs="Arial"/>
                <w:sz w:val="20"/>
                <w:szCs w:val="20"/>
              </w:rPr>
              <w:t>mes</w:t>
            </w:r>
          </w:p>
        </w:tc>
        <w:tc>
          <w:tcPr>
            <w:tcW w:w="4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61E06" w:rsidRDefault="00061E06">
            <w:pPr>
              <w:jc w:val="both"/>
              <w:rPr>
                <w:rFonts w:ascii="Arial" w:hAnsi="Arial" w:cs="Arial"/>
                <w:sz w:val="20"/>
                <w:szCs w:val="20"/>
              </w:rPr>
            </w:pPr>
            <w:r>
              <w:rPr>
                <w:rFonts w:ascii="Arial" w:hAnsi="Arial" w:cs="Arial"/>
                <w:sz w:val="20"/>
                <w:szCs w:val="20"/>
              </w:rPr>
              <w:t>Nº horas</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Septiembre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9827D6">
            <w:pPr>
              <w:jc w:val="both"/>
              <w:rPr>
                <w:rFonts w:ascii="Arial" w:hAnsi="Arial" w:cs="Arial"/>
                <w:sz w:val="20"/>
                <w:szCs w:val="20"/>
              </w:rPr>
            </w:pPr>
            <w:r>
              <w:rPr>
                <w:rFonts w:ascii="Arial" w:hAnsi="Arial" w:cs="Arial"/>
                <w:sz w:val="20"/>
                <w:szCs w:val="20"/>
              </w:rPr>
              <w:t>14</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Octubre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2</w:t>
            </w:r>
            <w:r w:rsidR="009827D6">
              <w:rPr>
                <w:rFonts w:ascii="Arial" w:hAnsi="Arial" w:cs="Arial"/>
                <w:sz w:val="20"/>
                <w:szCs w:val="20"/>
              </w:rPr>
              <w:t>9</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Noviembre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2</w:t>
            </w:r>
            <w:r w:rsidR="009827D6">
              <w:rPr>
                <w:rFonts w:ascii="Arial" w:hAnsi="Arial" w:cs="Arial"/>
                <w:sz w:val="20"/>
                <w:szCs w:val="20"/>
              </w:rPr>
              <w:t>4</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Diciembre</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1</w:t>
            </w:r>
            <w:r w:rsidR="009827D6">
              <w:rPr>
                <w:rFonts w:ascii="Arial" w:hAnsi="Arial" w:cs="Arial"/>
                <w:sz w:val="20"/>
                <w:szCs w:val="20"/>
              </w:rPr>
              <w:t>6</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 xml:space="preserve">Enero </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2</w:t>
            </w:r>
            <w:r w:rsidR="009827D6">
              <w:rPr>
                <w:rFonts w:ascii="Arial" w:hAnsi="Arial" w:cs="Arial"/>
                <w:sz w:val="20"/>
                <w:szCs w:val="20"/>
              </w:rPr>
              <w:t>4</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Febrero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9827D6">
            <w:pPr>
              <w:jc w:val="both"/>
              <w:rPr>
                <w:rFonts w:ascii="Arial" w:hAnsi="Arial" w:cs="Arial"/>
                <w:sz w:val="20"/>
                <w:szCs w:val="20"/>
              </w:rPr>
            </w:pPr>
            <w:r>
              <w:rPr>
                <w:rFonts w:ascii="Arial" w:hAnsi="Arial" w:cs="Arial"/>
                <w:sz w:val="20"/>
                <w:szCs w:val="20"/>
              </w:rPr>
              <w:t>28</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Marzo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18</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Abril</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Mayo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w:t>
            </w:r>
          </w:p>
        </w:tc>
      </w:tr>
      <w:tr w:rsidR="00061E06" w:rsidTr="00061E06">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junio</w:t>
            </w:r>
          </w:p>
        </w:tc>
        <w:tc>
          <w:tcPr>
            <w:tcW w:w="4322" w:type="dxa"/>
            <w:tcBorders>
              <w:top w:val="single" w:sz="4" w:space="0" w:color="auto"/>
              <w:left w:val="single" w:sz="4" w:space="0" w:color="auto"/>
              <w:bottom w:val="single" w:sz="4" w:space="0" w:color="auto"/>
              <w:right w:val="single" w:sz="4" w:space="0" w:color="auto"/>
            </w:tcBorders>
            <w:hideMark/>
          </w:tcPr>
          <w:p w:rsidR="00061E06" w:rsidRDefault="00061E06">
            <w:pPr>
              <w:jc w:val="both"/>
              <w:rPr>
                <w:rFonts w:ascii="Arial" w:hAnsi="Arial" w:cs="Arial"/>
                <w:sz w:val="20"/>
                <w:szCs w:val="20"/>
              </w:rPr>
            </w:pPr>
            <w:r>
              <w:rPr>
                <w:rFonts w:ascii="Arial" w:hAnsi="Arial" w:cs="Arial"/>
                <w:sz w:val="20"/>
                <w:szCs w:val="20"/>
              </w:rPr>
              <w:t>-</w:t>
            </w:r>
          </w:p>
        </w:tc>
      </w:tr>
    </w:tbl>
    <w:p w:rsidR="00574251" w:rsidRPr="00FC3861" w:rsidRDefault="00574251"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La temporización aparece relacionada en el siguiente apartado, desglosada según contenidos:</w:t>
      </w:r>
    </w:p>
    <w:p w:rsidR="00B37511" w:rsidRPr="00FC3861" w:rsidRDefault="00B37511" w:rsidP="00FC3861">
      <w:pPr>
        <w:spacing w:line="360" w:lineRule="auto"/>
        <w:jc w:val="both"/>
        <w:rPr>
          <w:rFonts w:ascii="Arial" w:hAnsi="Arial" w:cs="Arial"/>
          <w:sz w:val="20"/>
          <w:szCs w:val="20"/>
        </w:rPr>
      </w:pPr>
    </w:p>
    <w:p w:rsidR="00B37511" w:rsidRPr="00817CA1" w:rsidRDefault="00B37511" w:rsidP="00FC3861">
      <w:pPr>
        <w:pStyle w:val="Ttulo3"/>
        <w:spacing w:line="360" w:lineRule="auto"/>
        <w:rPr>
          <w:rFonts w:ascii="Arial" w:hAnsi="Arial" w:cs="Arial"/>
          <w:b/>
          <w:sz w:val="20"/>
        </w:rPr>
      </w:pPr>
      <w:r w:rsidRPr="00817CA1">
        <w:rPr>
          <w:rFonts w:ascii="Arial" w:hAnsi="Arial" w:cs="Arial"/>
          <w:b/>
          <w:sz w:val="20"/>
        </w:rPr>
        <w:t>Unidad Didáctica 1. Distribución en Baja Tensión</w:t>
      </w:r>
      <w:r w:rsidR="00875A30">
        <w:rPr>
          <w:rFonts w:ascii="Arial" w:hAnsi="Arial" w:cs="Arial"/>
          <w:b/>
          <w:sz w:val="20"/>
        </w:rPr>
        <w:t xml:space="preserve"> (30h)</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1.1      Líneas aéreas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Conductores trenzados. Cálculo eléctrico.</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xml:space="preserve">    Elementos de fijación y tendido. Normativa.</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061E06" w:rsidRDefault="00061E06"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1.2      Líneas subterráneas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Conductores. Cálculo eléctrico.</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Zanjas, arquetas y registros. Tendido. Normativa.</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1.3    Sistemas de distribución: TT, TN, IT.</w:t>
      </w:r>
    </w:p>
    <w:p w:rsidR="00B37511" w:rsidRDefault="00B37511" w:rsidP="00FC3861">
      <w:pPr>
        <w:pStyle w:val="Ttulo2"/>
        <w:spacing w:line="360" w:lineRule="auto"/>
        <w:jc w:val="both"/>
        <w:rPr>
          <w:rFonts w:ascii="Arial" w:hAnsi="Arial" w:cs="Arial"/>
          <w:b w:val="0"/>
          <w:sz w:val="20"/>
          <w:szCs w:val="20"/>
        </w:rPr>
      </w:pPr>
    </w:p>
    <w:p w:rsidR="00817CA1" w:rsidRPr="00817CA1" w:rsidRDefault="00817CA1" w:rsidP="00817CA1"/>
    <w:p w:rsidR="003216F0" w:rsidRDefault="003216F0" w:rsidP="00FC3861">
      <w:pPr>
        <w:spacing w:line="360" w:lineRule="auto"/>
        <w:jc w:val="both"/>
        <w:rPr>
          <w:rFonts w:ascii="Arial" w:hAnsi="Arial" w:cs="Arial"/>
          <w:b/>
          <w:sz w:val="20"/>
          <w:szCs w:val="20"/>
        </w:rPr>
      </w:pPr>
    </w:p>
    <w:p w:rsidR="003216F0" w:rsidRDefault="003216F0" w:rsidP="00FC3861">
      <w:pPr>
        <w:spacing w:line="360" w:lineRule="auto"/>
        <w:jc w:val="both"/>
        <w:rPr>
          <w:rFonts w:ascii="Arial" w:hAnsi="Arial" w:cs="Arial"/>
          <w:b/>
          <w:sz w:val="20"/>
          <w:szCs w:val="20"/>
        </w:rPr>
      </w:pPr>
    </w:p>
    <w:p w:rsidR="00B37511" w:rsidRPr="00817CA1" w:rsidRDefault="00B37511" w:rsidP="00FC3861">
      <w:pPr>
        <w:spacing w:line="360" w:lineRule="auto"/>
        <w:jc w:val="both"/>
        <w:rPr>
          <w:rFonts w:ascii="Arial" w:hAnsi="Arial" w:cs="Arial"/>
          <w:b/>
          <w:sz w:val="20"/>
          <w:szCs w:val="20"/>
        </w:rPr>
      </w:pPr>
      <w:r w:rsidRPr="00817CA1">
        <w:rPr>
          <w:rFonts w:ascii="Arial" w:hAnsi="Arial" w:cs="Arial"/>
          <w:b/>
          <w:sz w:val="20"/>
          <w:szCs w:val="20"/>
        </w:rPr>
        <w:t>Unidad Didáctica 2. Elementos de una línea eléctrica</w:t>
      </w:r>
      <w:r w:rsidR="00875A30">
        <w:rPr>
          <w:rFonts w:ascii="Arial" w:hAnsi="Arial" w:cs="Arial"/>
          <w:b/>
          <w:sz w:val="20"/>
          <w:szCs w:val="20"/>
        </w:rPr>
        <w:t xml:space="preserve"> (20h)</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7320B4"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2.1    Conductores. Clasificación. Normativa UNE y REBT 2002. Secciones, aislamientos. Selección y usos.</w:t>
      </w:r>
    </w:p>
    <w:p w:rsidR="007320B4" w:rsidRPr="00FC3861" w:rsidRDefault="007320B4" w:rsidP="00FC3861">
      <w:pPr>
        <w:spacing w:line="360" w:lineRule="auto"/>
        <w:jc w:val="both"/>
        <w:rPr>
          <w:rFonts w:ascii="Arial" w:hAnsi="Arial" w:cs="Arial"/>
          <w:sz w:val="20"/>
          <w:szCs w:val="20"/>
        </w:rPr>
      </w:pPr>
    </w:p>
    <w:p w:rsidR="007320B4" w:rsidRPr="00FC3861" w:rsidRDefault="007320B4" w:rsidP="00FC3861">
      <w:pPr>
        <w:spacing w:line="360" w:lineRule="auto"/>
        <w:jc w:val="both"/>
        <w:rPr>
          <w:rFonts w:ascii="Arial" w:hAnsi="Arial" w:cs="Arial"/>
          <w:sz w:val="20"/>
          <w:szCs w:val="20"/>
        </w:rPr>
      </w:pPr>
      <w:r w:rsidRPr="00FC3861">
        <w:rPr>
          <w:rFonts w:ascii="Arial" w:hAnsi="Arial" w:cs="Arial"/>
          <w:sz w:val="20"/>
          <w:szCs w:val="20"/>
        </w:rPr>
        <w:t xml:space="preserve">2.2   Tubos. Clasificación. Normativa UNE y REBT 2002. Secciones. Selección y usos.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7320B4" w:rsidP="00FC3861">
      <w:pPr>
        <w:spacing w:line="360" w:lineRule="auto"/>
        <w:jc w:val="both"/>
        <w:rPr>
          <w:rFonts w:ascii="Arial" w:hAnsi="Arial" w:cs="Arial"/>
          <w:sz w:val="20"/>
          <w:szCs w:val="20"/>
        </w:rPr>
      </w:pPr>
      <w:r w:rsidRPr="00FC3861">
        <w:rPr>
          <w:rFonts w:ascii="Arial" w:hAnsi="Arial" w:cs="Arial"/>
          <w:sz w:val="20"/>
          <w:szCs w:val="20"/>
        </w:rPr>
        <w:t>2.3</w:t>
      </w:r>
      <w:r w:rsidR="00B37511" w:rsidRPr="00FC3861">
        <w:rPr>
          <w:rFonts w:ascii="Arial" w:hAnsi="Arial" w:cs="Arial"/>
          <w:sz w:val="20"/>
          <w:szCs w:val="20"/>
        </w:rPr>
        <w:t xml:space="preserve">    Sistemas de instalación. Normativa UNE y REBT 2002.</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7320B4" w:rsidP="00FC3861">
      <w:pPr>
        <w:spacing w:line="360" w:lineRule="auto"/>
        <w:jc w:val="both"/>
        <w:rPr>
          <w:rFonts w:ascii="Arial" w:hAnsi="Arial" w:cs="Arial"/>
          <w:sz w:val="20"/>
          <w:szCs w:val="20"/>
        </w:rPr>
      </w:pPr>
      <w:r w:rsidRPr="00FC3861">
        <w:rPr>
          <w:rFonts w:ascii="Arial" w:hAnsi="Arial" w:cs="Arial"/>
          <w:sz w:val="20"/>
          <w:szCs w:val="20"/>
        </w:rPr>
        <w:t>2.4</w:t>
      </w:r>
      <w:r w:rsidR="00B37511" w:rsidRPr="00FC3861">
        <w:rPr>
          <w:rFonts w:ascii="Arial" w:hAnsi="Arial" w:cs="Arial"/>
          <w:sz w:val="20"/>
          <w:szCs w:val="20"/>
        </w:rPr>
        <w:t xml:space="preserve">    Aparamenta de mando y protección.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Interruptores. Seccionadores. Interruptores-seccionadores. Contactores. Criterios de selección.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Interruptores automáticos magnetotérmicos. Tipos. Clasificación. Criterios de selección. Cálculo. Selectividad.</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I.A. diferenciales. Tipos. Clasificación. Criterios de selección. Selectividad.</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Fusibles. Elementos. Uso y selección.</w:t>
      </w:r>
    </w:p>
    <w:p w:rsidR="00B37511" w:rsidRPr="00FC3861" w:rsidRDefault="00B37511" w:rsidP="00FC3861">
      <w:pPr>
        <w:pStyle w:val="Ttulo2"/>
        <w:spacing w:line="360" w:lineRule="auto"/>
        <w:jc w:val="both"/>
        <w:rPr>
          <w:rFonts w:ascii="Arial" w:hAnsi="Arial" w:cs="Arial"/>
          <w:b w:val="0"/>
          <w:sz w:val="20"/>
          <w:szCs w:val="20"/>
        </w:rPr>
      </w:pPr>
    </w:p>
    <w:p w:rsidR="00B37511" w:rsidRPr="00817CA1" w:rsidRDefault="00B37511" w:rsidP="00FC3861">
      <w:pPr>
        <w:pStyle w:val="Ttulo2"/>
        <w:spacing w:line="360" w:lineRule="auto"/>
        <w:jc w:val="both"/>
        <w:rPr>
          <w:rFonts w:ascii="Arial" w:hAnsi="Arial" w:cs="Arial"/>
          <w:sz w:val="20"/>
          <w:szCs w:val="20"/>
        </w:rPr>
      </w:pPr>
      <w:r w:rsidRPr="00817CA1">
        <w:rPr>
          <w:rFonts w:ascii="Arial" w:hAnsi="Arial" w:cs="Arial"/>
          <w:sz w:val="20"/>
          <w:szCs w:val="20"/>
        </w:rPr>
        <w:t>Unidad Didáctica 3. Instalaciones de enlace</w:t>
      </w:r>
      <w:r w:rsidR="00875A30">
        <w:rPr>
          <w:rFonts w:ascii="Arial" w:hAnsi="Arial" w:cs="Arial"/>
          <w:sz w:val="20"/>
          <w:szCs w:val="20"/>
        </w:rPr>
        <w:t xml:space="preserve"> (30h)</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3.1      Partes constituyentes. Esquemas.</w:t>
      </w:r>
    </w:p>
    <w:p w:rsidR="00B37511" w:rsidRPr="00FC3861" w:rsidRDefault="00B37511"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3.2      Previsión de cargas. Coeficientes de simultaneidad y utilización.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Edificios destinados a viviendas.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Edificios destinados a otros usos y oficinas.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Edificios destinados a usos industriales.</w:t>
      </w:r>
    </w:p>
    <w:p w:rsidR="00B37511" w:rsidRPr="00FC3861" w:rsidRDefault="00B37511"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3.3      Acometidas.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Desde redes aéreas.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Desde redes subterráneas.</w:t>
      </w:r>
    </w:p>
    <w:p w:rsidR="00B37511" w:rsidRPr="00FC3861" w:rsidRDefault="00B37511" w:rsidP="00FC3861">
      <w:pPr>
        <w:spacing w:line="360" w:lineRule="auto"/>
        <w:jc w:val="both"/>
        <w:rPr>
          <w:rFonts w:ascii="Arial" w:hAnsi="Arial" w:cs="Arial"/>
          <w:sz w:val="20"/>
          <w:szCs w:val="20"/>
          <w:lang w:val="es-ES_tradnl"/>
        </w:rPr>
      </w:pPr>
      <w:r w:rsidRPr="00FC3861">
        <w:rPr>
          <w:rFonts w:ascii="Arial" w:hAnsi="Arial" w:cs="Arial"/>
          <w:sz w:val="20"/>
          <w:szCs w:val="20"/>
        </w:rPr>
        <w:lastRenderedPageBreak/>
        <w:t xml:space="preserve">CGP, AGP, ASP, CPM. </w:t>
      </w:r>
      <w:r w:rsidRPr="00FC3861">
        <w:rPr>
          <w:rFonts w:ascii="Arial" w:hAnsi="Arial" w:cs="Arial"/>
          <w:sz w:val="20"/>
          <w:szCs w:val="20"/>
          <w:lang w:val="es-ES_tradnl"/>
        </w:rPr>
        <w:t>Elección.</w:t>
      </w:r>
    </w:p>
    <w:p w:rsidR="00B37511" w:rsidRPr="00FC3861" w:rsidRDefault="00B37511"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3.4      Línea General de Alimentación. Cálculo y normativa.</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3.5      Derivaciones individuales. Cálculo y normativa.</w:t>
      </w:r>
    </w:p>
    <w:p w:rsidR="003216F0" w:rsidRPr="003216F0" w:rsidRDefault="003216F0" w:rsidP="00FC3861">
      <w:pPr>
        <w:spacing w:line="360" w:lineRule="auto"/>
        <w:jc w:val="both"/>
        <w:rPr>
          <w:rFonts w:ascii="Arial" w:hAnsi="Arial" w:cs="Arial"/>
          <w:sz w:val="20"/>
          <w:szCs w:val="20"/>
        </w:rPr>
      </w:pPr>
    </w:p>
    <w:p w:rsidR="00652FE7" w:rsidRPr="00817CA1" w:rsidRDefault="00C9239A" w:rsidP="00FC3861">
      <w:pPr>
        <w:spacing w:line="360" w:lineRule="auto"/>
        <w:jc w:val="both"/>
        <w:rPr>
          <w:rFonts w:ascii="Arial" w:hAnsi="Arial" w:cs="Arial"/>
          <w:b/>
          <w:sz w:val="20"/>
          <w:szCs w:val="20"/>
        </w:rPr>
      </w:pPr>
      <w:r w:rsidRPr="00817CA1">
        <w:rPr>
          <w:rFonts w:ascii="Arial" w:hAnsi="Arial" w:cs="Arial"/>
          <w:b/>
          <w:sz w:val="20"/>
          <w:szCs w:val="20"/>
        </w:rPr>
        <w:t>Unidad Didáctica 4. Instalaciones industriales</w:t>
      </w:r>
      <w:r w:rsidR="00875A30">
        <w:rPr>
          <w:rFonts w:ascii="Arial" w:hAnsi="Arial" w:cs="Arial"/>
          <w:b/>
          <w:sz w:val="20"/>
          <w:szCs w:val="20"/>
        </w:rPr>
        <w:t xml:space="preserve"> (30h)</w:t>
      </w:r>
    </w:p>
    <w:p w:rsidR="00C9239A" w:rsidRPr="00FC3861" w:rsidRDefault="00C9239A" w:rsidP="00FC3861">
      <w:pPr>
        <w:spacing w:line="360" w:lineRule="auto"/>
        <w:jc w:val="both"/>
        <w:rPr>
          <w:rFonts w:ascii="Arial" w:hAnsi="Arial" w:cs="Arial"/>
          <w:sz w:val="20"/>
          <w:szCs w:val="20"/>
        </w:rPr>
      </w:pP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 xml:space="preserve">4.1   Esquemas unifilares. Criterios de elaboración. </w:t>
      </w:r>
    </w:p>
    <w:p w:rsidR="004540C6" w:rsidRPr="00FC3861" w:rsidRDefault="004540C6" w:rsidP="00FC3861">
      <w:pPr>
        <w:spacing w:line="360" w:lineRule="auto"/>
        <w:jc w:val="both"/>
        <w:rPr>
          <w:rFonts w:ascii="Arial" w:hAnsi="Arial" w:cs="Arial"/>
          <w:sz w:val="20"/>
          <w:szCs w:val="20"/>
        </w:rPr>
      </w:pPr>
    </w:p>
    <w:p w:rsidR="00C9239A"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4.2   Análisis y </w:t>
      </w:r>
      <w:r w:rsidR="00C9239A" w:rsidRPr="00FC3861">
        <w:rPr>
          <w:rFonts w:ascii="Arial" w:hAnsi="Arial" w:cs="Arial"/>
          <w:sz w:val="20"/>
          <w:szCs w:val="20"/>
        </w:rPr>
        <w:t>valoración crítica de esquemas unifilares reales.</w:t>
      </w:r>
    </w:p>
    <w:p w:rsidR="004540C6" w:rsidRPr="00FC3861" w:rsidRDefault="004540C6" w:rsidP="00FC3861">
      <w:pPr>
        <w:spacing w:line="360" w:lineRule="auto"/>
        <w:jc w:val="both"/>
        <w:rPr>
          <w:rFonts w:ascii="Arial" w:hAnsi="Arial" w:cs="Arial"/>
          <w:sz w:val="20"/>
          <w:szCs w:val="20"/>
        </w:rPr>
      </w:pPr>
    </w:p>
    <w:p w:rsidR="00C9239A" w:rsidRPr="00FC3861" w:rsidRDefault="00C9239A" w:rsidP="00FC3861">
      <w:pPr>
        <w:spacing w:line="360" w:lineRule="auto"/>
        <w:jc w:val="both"/>
        <w:rPr>
          <w:rFonts w:ascii="Arial" w:hAnsi="Arial" w:cs="Arial"/>
          <w:sz w:val="20"/>
          <w:szCs w:val="20"/>
        </w:rPr>
      </w:pPr>
      <w:r w:rsidRPr="00FC3861">
        <w:rPr>
          <w:rFonts w:ascii="Arial" w:hAnsi="Arial" w:cs="Arial"/>
          <w:sz w:val="20"/>
          <w:szCs w:val="20"/>
        </w:rPr>
        <w:t xml:space="preserve">4.3   Elaboración y cálculo de esquemas </w:t>
      </w:r>
      <w:r w:rsidR="004540C6" w:rsidRPr="00FC3861">
        <w:rPr>
          <w:rFonts w:ascii="Arial" w:hAnsi="Arial" w:cs="Arial"/>
          <w:sz w:val="20"/>
          <w:szCs w:val="20"/>
        </w:rPr>
        <w:t>unifilares</w:t>
      </w:r>
      <w:r w:rsidRPr="00FC3861">
        <w:rPr>
          <w:rFonts w:ascii="Arial" w:hAnsi="Arial" w:cs="Arial"/>
          <w:sz w:val="20"/>
          <w:szCs w:val="20"/>
        </w:rPr>
        <w:t xml:space="preserve"> correspondientes a </w:t>
      </w:r>
      <w:r w:rsidR="004540C6" w:rsidRPr="00FC3861">
        <w:rPr>
          <w:rFonts w:ascii="Arial" w:hAnsi="Arial" w:cs="Arial"/>
          <w:sz w:val="20"/>
          <w:szCs w:val="20"/>
        </w:rPr>
        <w:t>instalaciones</w:t>
      </w:r>
      <w:r w:rsidRPr="00FC3861">
        <w:rPr>
          <w:rFonts w:ascii="Arial" w:hAnsi="Arial" w:cs="Arial"/>
          <w:sz w:val="20"/>
          <w:szCs w:val="20"/>
        </w:rPr>
        <w:t xml:space="preserve"> comerciales e industriales sencillas</w:t>
      </w:r>
      <w:r w:rsidR="004540C6" w:rsidRPr="00FC3861">
        <w:rPr>
          <w:rFonts w:ascii="Arial" w:hAnsi="Arial" w:cs="Arial"/>
          <w:sz w:val="20"/>
          <w:szCs w:val="20"/>
        </w:rPr>
        <w:t>. Elección de la aparamenta. Valoración económica.</w:t>
      </w:r>
    </w:p>
    <w:p w:rsidR="00C9239A" w:rsidRPr="00FC3861" w:rsidRDefault="00C9239A" w:rsidP="00FC3861">
      <w:pPr>
        <w:spacing w:line="360" w:lineRule="auto"/>
        <w:jc w:val="both"/>
        <w:rPr>
          <w:rFonts w:ascii="Arial" w:hAnsi="Arial" w:cs="Arial"/>
          <w:sz w:val="20"/>
          <w:szCs w:val="20"/>
        </w:rPr>
      </w:pPr>
    </w:p>
    <w:p w:rsidR="004540C6" w:rsidRPr="00FC3861" w:rsidRDefault="004540C6" w:rsidP="00FC3861">
      <w:pPr>
        <w:spacing w:line="360" w:lineRule="auto"/>
        <w:jc w:val="both"/>
        <w:rPr>
          <w:rFonts w:ascii="Arial" w:hAnsi="Arial" w:cs="Arial"/>
          <w:sz w:val="20"/>
          <w:szCs w:val="20"/>
        </w:rPr>
      </w:pPr>
      <w:r w:rsidRPr="00FC3861">
        <w:rPr>
          <w:rFonts w:ascii="Arial" w:hAnsi="Arial" w:cs="Arial"/>
          <w:sz w:val="20"/>
          <w:szCs w:val="20"/>
        </w:rPr>
        <w:t>4.4   Instalación de enlace en instalaciones industriales y comerciales.</w:t>
      </w:r>
    </w:p>
    <w:p w:rsidR="00B37511" w:rsidRPr="00FC3861" w:rsidRDefault="00B37511" w:rsidP="00FC3861">
      <w:pPr>
        <w:spacing w:line="360" w:lineRule="auto"/>
        <w:jc w:val="both"/>
        <w:rPr>
          <w:rFonts w:ascii="Arial" w:hAnsi="Arial" w:cs="Arial"/>
          <w:sz w:val="20"/>
          <w:szCs w:val="20"/>
        </w:rPr>
      </w:pPr>
    </w:p>
    <w:p w:rsidR="00B37511" w:rsidRPr="00817CA1" w:rsidRDefault="00B37511" w:rsidP="00FC3861">
      <w:pPr>
        <w:pStyle w:val="Ttulo2"/>
        <w:spacing w:line="360" w:lineRule="auto"/>
        <w:jc w:val="both"/>
        <w:rPr>
          <w:rFonts w:ascii="Arial" w:hAnsi="Arial" w:cs="Arial"/>
          <w:sz w:val="20"/>
          <w:szCs w:val="20"/>
        </w:rPr>
      </w:pPr>
      <w:r w:rsidRPr="00817CA1">
        <w:rPr>
          <w:rFonts w:ascii="Arial" w:hAnsi="Arial" w:cs="Arial"/>
          <w:sz w:val="20"/>
          <w:szCs w:val="20"/>
        </w:rPr>
        <w:t>Unidad Didáctica 5. Alumbrado</w:t>
      </w:r>
      <w:r w:rsidR="00875A30">
        <w:rPr>
          <w:rFonts w:ascii="Arial" w:hAnsi="Arial" w:cs="Arial"/>
          <w:sz w:val="20"/>
          <w:szCs w:val="20"/>
        </w:rPr>
        <w:t xml:space="preserve"> (20h)</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5.1    Luminotecnia básica.</w:t>
      </w:r>
      <w:r w:rsidR="004540C6" w:rsidRPr="00FC3861">
        <w:rPr>
          <w:rFonts w:ascii="Arial" w:hAnsi="Arial" w:cs="Arial"/>
          <w:sz w:val="20"/>
          <w:szCs w:val="20"/>
        </w:rPr>
        <w:t xml:space="preserve"> Conceptos generales.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5.2    Fuentes de luz. Lámpara</w:t>
      </w:r>
      <w:r w:rsidR="004540C6" w:rsidRPr="00FC3861">
        <w:rPr>
          <w:rFonts w:ascii="Arial" w:hAnsi="Arial" w:cs="Arial"/>
          <w:sz w:val="20"/>
          <w:szCs w:val="20"/>
        </w:rPr>
        <w:t xml:space="preserve">s comerciales. Características, </w:t>
      </w:r>
      <w:r w:rsidRPr="00FC3861">
        <w:rPr>
          <w:rFonts w:ascii="Arial" w:hAnsi="Arial" w:cs="Arial"/>
          <w:sz w:val="20"/>
          <w:szCs w:val="20"/>
        </w:rPr>
        <w:t>usos</w:t>
      </w:r>
      <w:r w:rsidR="004540C6" w:rsidRPr="00FC3861">
        <w:rPr>
          <w:rFonts w:ascii="Arial" w:hAnsi="Arial" w:cs="Arial"/>
          <w:sz w:val="20"/>
          <w:szCs w:val="20"/>
        </w:rPr>
        <w:t>, elección</w:t>
      </w:r>
      <w:r w:rsidRPr="00FC3861">
        <w:rPr>
          <w:rFonts w:ascii="Arial" w:hAnsi="Arial" w:cs="Arial"/>
          <w:sz w:val="20"/>
          <w:szCs w:val="20"/>
        </w:rPr>
        <w:t>.</w:t>
      </w:r>
    </w:p>
    <w:p w:rsidR="00B37511" w:rsidRPr="00FC3861" w:rsidRDefault="00B37511"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5.4    Alumbrado de interiores. Elementos. Criterios</w:t>
      </w:r>
      <w:r w:rsidR="004540C6" w:rsidRPr="00FC3861">
        <w:rPr>
          <w:rFonts w:ascii="Arial" w:hAnsi="Arial" w:cs="Arial"/>
          <w:sz w:val="20"/>
          <w:szCs w:val="20"/>
        </w:rPr>
        <w:t xml:space="preserve"> para plantear una solución a un alumbrado interior</w:t>
      </w:r>
      <w:r w:rsidRPr="00FC3861">
        <w:rPr>
          <w:rFonts w:ascii="Arial" w:hAnsi="Arial" w:cs="Arial"/>
          <w:sz w:val="20"/>
          <w:szCs w:val="20"/>
        </w:rPr>
        <w:t xml:space="preserve">. </w:t>
      </w:r>
    </w:p>
    <w:p w:rsidR="004540C6" w:rsidRPr="00FC3861" w:rsidRDefault="004540C6" w:rsidP="00FC3861">
      <w:pPr>
        <w:spacing w:line="360" w:lineRule="auto"/>
        <w:jc w:val="both"/>
        <w:rPr>
          <w:rFonts w:ascii="Arial" w:hAnsi="Arial" w:cs="Arial"/>
          <w:sz w:val="20"/>
          <w:szCs w:val="20"/>
        </w:rPr>
      </w:pPr>
      <w:r w:rsidRPr="00FC3861">
        <w:rPr>
          <w:rFonts w:ascii="Arial" w:hAnsi="Arial" w:cs="Arial"/>
          <w:sz w:val="20"/>
          <w:szCs w:val="20"/>
        </w:rPr>
        <w:t xml:space="preserve">         Recomendaciones. Criterios de calidad.</w:t>
      </w:r>
    </w:p>
    <w:p w:rsidR="004540C6" w:rsidRPr="00FC3861" w:rsidRDefault="004540C6" w:rsidP="00FC3861">
      <w:pPr>
        <w:spacing w:line="360" w:lineRule="auto"/>
        <w:jc w:val="both"/>
        <w:rPr>
          <w:rFonts w:ascii="Arial" w:hAnsi="Arial" w:cs="Arial"/>
          <w:sz w:val="20"/>
          <w:szCs w:val="20"/>
        </w:rPr>
      </w:pPr>
    </w:p>
    <w:p w:rsidR="006C3B56" w:rsidRPr="00FC3861" w:rsidRDefault="004540C6" w:rsidP="00FC3861">
      <w:pPr>
        <w:spacing w:line="360" w:lineRule="auto"/>
        <w:jc w:val="both"/>
        <w:rPr>
          <w:rFonts w:ascii="Arial" w:hAnsi="Arial" w:cs="Arial"/>
          <w:sz w:val="20"/>
          <w:szCs w:val="20"/>
        </w:rPr>
      </w:pPr>
      <w:r w:rsidRPr="00FC3861">
        <w:rPr>
          <w:rFonts w:ascii="Arial" w:hAnsi="Arial" w:cs="Arial"/>
          <w:sz w:val="20"/>
          <w:szCs w:val="20"/>
        </w:rPr>
        <w:t xml:space="preserve">5.5   </w:t>
      </w:r>
      <w:r w:rsidR="006C3B56" w:rsidRPr="00FC3861">
        <w:rPr>
          <w:rFonts w:ascii="Arial" w:hAnsi="Arial" w:cs="Arial"/>
          <w:sz w:val="20"/>
          <w:szCs w:val="20"/>
        </w:rPr>
        <w:t xml:space="preserve"> Alumbrado Público. Elementos. Criterios para plantear una solución de alumbrado exterior.</w:t>
      </w:r>
    </w:p>
    <w:p w:rsidR="006C3B56" w:rsidRPr="00FC3861" w:rsidRDefault="006C3B56" w:rsidP="00FC3861">
      <w:pPr>
        <w:spacing w:line="360" w:lineRule="auto"/>
        <w:jc w:val="both"/>
        <w:rPr>
          <w:rFonts w:ascii="Arial" w:hAnsi="Arial" w:cs="Arial"/>
          <w:sz w:val="20"/>
          <w:szCs w:val="20"/>
        </w:rPr>
      </w:pPr>
      <w:r w:rsidRPr="00FC3861">
        <w:rPr>
          <w:rFonts w:ascii="Arial" w:hAnsi="Arial" w:cs="Arial"/>
          <w:sz w:val="20"/>
          <w:szCs w:val="20"/>
        </w:rPr>
        <w:t xml:space="preserve">         Recomendaciones. Criterios de calidad.</w:t>
      </w:r>
    </w:p>
    <w:p w:rsidR="006C3B56" w:rsidRPr="00FC3861" w:rsidRDefault="006C3B56" w:rsidP="00FC3861">
      <w:pPr>
        <w:spacing w:line="360" w:lineRule="auto"/>
        <w:jc w:val="both"/>
        <w:rPr>
          <w:rFonts w:ascii="Arial" w:hAnsi="Arial" w:cs="Arial"/>
          <w:sz w:val="20"/>
          <w:szCs w:val="20"/>
        </w:rPr>
      </w:pPr>
    </w:p>
    <w:p w:rsidR="00B37511" w:rsidRPr="00FC3861" w:rsidRDefault="00B37511" w:rsidP="00FC3861">
      <w:pPr>
        <w:spacing w:line="360" w:lineRule="auto"/>
        <w:jc w:val="both"/>
        <w:rPr>
          <w:rFonts w:ascii="Arial" w:hAnsi="Arial" w:cs="Arial"/>
          <w:sz w:val="20"/>
          <w:szCs w:val="20"/>
        </w:rPr>
      </w:pPr>
    </w:p>
    <w:p w:rsidR="00B37511" w:rsidRPr="00817CA1" w:rsidRDefault="006C3B56" w:rsidP="00FC3861">
      <w:pPr>
        <w:spacing w:line="360" w:lineRule="auto"/>
        <w:jc w:val="both"/>
        <w:rPr>
          <w:rFonts w:ascii="Arial" w:hAnsi="Arial" w:cs="Arial"/>
          <w:b/>
          <w:sz w:val="20"/>
          <w:szCs w:val="20"/>
        </w:rPr>
      </w:pPr>
      <w:r w:rsidRPr="00817CA1">
        <w:rPr>
          <w:rFonts w:ascii="Arial" w:hAnsi="Arial" w:cs="Arial"/>
          <w:b/>
          <w:sz w:val="20"/>
          <w:szCs w:val="20"/>
        </w:rPr>
        <w:t>Unidad Didáctica 6</w:t>
      </w:r>
      <w:r w:rsidR="00B37511" w:rsidRPr="00817CA1">
        <w:rPr>
          <w:rFonts w:ascii="Arial" w:hAnsi="Arial" w:cs="Arial"/>
          <w:b/>
          <w:sz w:val="20"/>
          <w:szCs w:val="20"/>
        </w:rPr>
        <w:t>. Centros de Transformación</w:t>
      </w:r>
      <w:r w:rsidR="00875A30">
        <w:rPr>
          <w:rFonts w:ascii="Arial" w:hAnsi="Arial" w:cs="Arial"/>
          <w:b/>
          <w:sz w:val="20"/>
          <w:szCs w:val="20"/>
        </w:rPr>
        <w:t xml:space="preserve"> (23h)</w:t>
      </w:r>
    </w:p>
    <w:p w:rsidR="00B37511" w:rsidRPr="00FC3861" w:rsidRDefault="00B37511" w:rsidP="00FC3861">
      <w:pPr>
        <w:pStyle w:val="Ttulo2"/>
        <w:spacing w:line="360" w:lineRule="auto"/>
        <w:jc w:val="both"/>
        <w:rPr>
          <w:rFonts w:ascii="Arial" w:hAnsi="Arial" w:cs="Arial"/>
          <w:b w:val="0"/>
          <w:sz w:val="20"/>
          <w:szCs w:val="20"/>
        </w:rPr>
      </w:pP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Clasificación de los Centros de Transformación</w:t>
      </w: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6.1.1</w:t>
      </w:r>
      <w:r w:rsidR="00B37511" w:rsidRPr="00FC3861">
        <w:rPr>
          <w:rFonts w:ascii="Arial" w:hAnsi="Arial" w:cs="Arial"/>
          <w:sz w:val="20"/>
          <w:szCs w:val="20"/>
        </w:rPr>
        <w:t>Simbología</w:t>
      </w: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 xml:space="preserve">   6.1.2   </w:t>
      </w:r>
      <w:r w:rsidR="00B37511" w:rsidRPr="00FC3861">
        <w:rPr>
          <w:rFonts w:ascii="Arial" w:hAnsi="Arial" w:cs="Arial"/>
          <w:sz w:val="20"/>
          <w:szCs w:val="20"/>
        </w:rPr>
        <w:t>Esquemas tipo</w:t>
      </w: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 xml:space="preserve">   6.1.3   </w:t>
      </w:r>
      <w:r w:rsidR="00B37511" w:rsidRPr="00FC3861">
        <w:rPr>
          <w:rFonts w:ascii="Arial" w:hAnsi="Arial" w:cs="Arial"/>
          <w:sz w:val="20"/>
          <w:szCs w:val="20"/>
        </w:rPr>
        <w:t>Esquemas Endesa-ERZ</w:t>
      </w:r>
    </w:p>
    <w:p w:rsidR="00B37511" w:rsidRPr="00FC3861" w:rsidRDefault="00B37511" w:rsidP="00FC3861">
      <w:pPr>
        <w:pStyle w:val="Textocomentario"/>
        <w:spacing w:line="360" w:lineRule="auto"/>
        <w:jc w:val="both"/>
        <w:rPr>
          <w:rFonts w:ascii="Arial" w:hAnsi="Arial" w:cs="Arial"/>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6.1.4 </w:t>
      </w:r>
      <w:r w:rsidR="00B37511" w:rsidRPr="00FC3861">
        <w:rPr>
          <w:rFonts w:ascii="Arial" w:hAnsi="Arial" w:cs="Arial"/>
          <w:sz w:val="20"/>
          <w:szCs w:val="20"/>
        </w:rPr>
        <w:t>Transformadores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Clasificación. Tipos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Características nominales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Normas ERZ</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Grupos de conexión</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Protecciones</w:t>
      </w:r>
    </w:p>
    <w:p w:rsidR="00B37511" w:rsidRPr="00FC3861" w:rsidRDefault="00B37511" w:rsidP="00FC3861">
      <w:pPr>
        <w:spacing w:line="360" w:lineRule="auto"/>
        <w:jc w:val="both"/>
        <w:rPr>
          <w:rFonts w:ascii="Arial" w:hAnsi="Arial" w:cs="Arial"/>
          <w:sz w:val="20"/>
          <w:szCs w:val="20"/>
        </w:rPr>
      </w:pP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6</w:t>
      </w:r>
      <w:r w:rsidR="003216F0">
        <w:rPr>
          <w:rFonts w:ascii="Arial" w:hAnsi="Arial" w:cs="Arial"/>
          <w:sz w:val="20"/>
          <w:szCs w:val="20"/>
        </w:rPr>
        <w:t>.</w:t>
      </w:r>
      <w:r>
        <w:rPr>
          <w:rFonts w:ascii="Arial" w:hAnsi="Arial" w:cs="Arial"/>
          <w:sz w:val="20"/>
          <w:szCs w:val="20"/>
        </w:rPr>
        <w:t xml:space="preserve">1.5   </w:t>
      </w:r>
      <w:r w:rsidR="00B37511" w:rsidRPr="00FC3861">
        <w:rPr>
          <w:rFonts w:ascii="Arial" w:hAnsi="Arial" w:cs="Arial"/>
          <w:sz w:val="20"/>
          <w:szCs w:val="20"/>
        </w:rPr>
        <w:t>Elementos de un CT</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Tipos de celdas y funciones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Tipos de casetas. Usos.</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 xml:space="preserve">Protección de CT. Cadenas de protección. </w:t>
      </w:r>
    </w:p>
    <w:p w:rsidR="00B37511" w:rsidRPr="00FC3861" w:rsidRDefault="00B37511" w:rsidP="00FC3861">
      <w:pPr>
        <w:spacing w:line="360" w:lineRule="auto"/>
        <w:jc w:val="both"/>
        <w:rPr>
          <w:rFonts w:ascii="Arial" w:hAnsi="Arial" w:cs="Arial"/>
          <w:sz w:val="20"/>
          <w:szCs w:val="20"/>
        </w:rPr>
      </w:pPr>
    </w:p>
    <w:p w:rsidR="00B37511" w:rsidRPr="00FC3861" w:rsidRDefault="00817CA1" w:rsidP="00FC3861">
      <w:pPr>
        <w:spacing w:line="360" w:lineRule="auto"/>
        <w:jc w:val="both"/>
        <w:rPr>
          <w:rFonts w:ascii="Arial" w:hAnsi="Arial" w:cs="Arial"/>
          <w:sz w:val="20"/>
          <w:szCs w:val="20"/>
        </w:rPr>
      </w:pPr>
      <w:r>
        <w:rPr>
          <w:rFonts w:ascii="Arial" w:hAnsi="Arial" w:cs="Arial"/>
          <w:sz w:val="20"/>
          <w:szCs w:val="20"/>
        </w:rPr>
        <w:t xml:space="preserve">6.1.6.  </w:t>
      </w:r>
      <w:r w:rsidR="00B37511" w:rsidRPr="00FC3861">
        <w:rPr>
          <w:rFonts w:ascii="Arial" w:hAnsi="Arial" w:cs="Arial"/>
          <w:sz w:val="20"/>
          <w:szCs w:val="20"/>
        </w:rPr>
        <w:t>Cálculos en un CT</w:t>
      </w:r>
    </w:p>
    <w:p w:rsidR="00B37511" w:rsidRPr="00FC3861" w:rsidRDefault="00B37511" w:rsidP="00FC3861">
      <w:pPr>
        <w:spacing w:line="360" w:lineRule="auto"/>
        <w:jc w:val="both"/>
        <w:rPr>
          <w:rFonts w:ascii="Arial" w:hAnsi="Arial" w:cs="Arial"/>
          <w:sz w:val="20"/>
          <w:szCs w:val="20"/>
        </w:rPr>
      </w:pPr>
      <w:r w:rsidRPr="00FC3861">
        <w:rPr>
          <w:rFonts w:ascii="Arial" w:hAnsi="Arial" w:cs="Arial"/>
          <w:sz w:val="20"/>
          <w:szCs w:val="20"/>
        </w:rPr>
        <w:t>Intensidades nominales y de cortocircuito</w:t>
      </w:r>
    </w:p>
    <w:p w:rsidR="00B37511" w:rsidRPr="00FC3861" w:rsidRDefault="00B37511" w:rsidP="00FC3861">
      <w:pPr>
        <w:spacing w:line="360" w:lineRule="auto"/>
        <w:jc w:val="both"/>
        <w:rPr>
          <w:rFonts w:ascii="Arial" w:hAnsi="Arial" w:cs="Arial"/>
          <w:sz w:val="20"/>
          <w:szCs w:val="20"/>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6.1.7 </w:t>
      </w:r>
      <w:r w:rsidR="00B37511" w:rsidRPr="00FC3861">
        <w:rPr>
          <w:rFonts w:ascii="Arial" w:hAnsi="Arial" w:cs="Arial"/>
          <w:sz w:val="20"/>
          <w:szCs w:val="20"/>
        </w:rPr>
        <w:t>Tomas de tierra en un CT</w:t>
      </w:r>
    </w:p>
    <w:p w:rsidR="00B37511" w:rsidRPr="00FC3861" w:rsidRDefault="00B37511" w:rsidP="00FC3861">
      <w:pPr>
        <w:spacing w:line="360" w:lineRule="auto"/>
        <w:jc w:val="both"/>
        <w:rPr>
          <w:rFonts w:ascii="Arial" w:hAnsi="Arial" w:cs="Arial"/>
          <w:sz w:val="20"/>
          <w:szCs w:val="20"/>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6.1.8 </w:t>
      </w:r>
      <w:r w:rsidR="00B37511" w:rsidRPr="00FC3861">
        <w:rPr>
          <w:rFonts w:ascii="Arial" w:hAnsi="Arial" w:cs="Arial"/>
          <w:sz w:val="20"/>
          <w:szCs w:val="20"/>
        </w:rPr>
        <w:t>Maniobras en un CT</w:t>
      </w:r>
    </w:p>
    <w:p w:rsidR="00B37511" w:rsidRPr="00FC3861" w:rsidRDefault="00B37511" w:rsidP="00FC3861">
      <w:pPr>
        <w:spacing w:line="360" w:lineRule="auto"/>
        <w:jc w:val="both"/>
        <w:rPr>
          <w:rFonts w:ascii="Arial" w:hAnsi="Arial" w:cs="Arial"/>
          <w:sz w:val="20"/>
          <w:szCs w:val="20"/>
        </w:rPr>
      </w:pPr>
    </w:p>
    <w:p w:rsidR="00B37511" w:rsidRPr="00FC3861" w:rsidRDefault="003216F0" w:rsidP="00FC3861">
      <w:pPr>
        <w:spacing w:line="360" w:lineRule="auto"/>
        <w:jc w:val="both"/>
        <w:rPr>
          <w:rFonts w:ascii="Arial" w:hAnsi="Arial" w:cs="Arial"/>
          <w:sz w:val="20"/>
          <w:szCs w:val="20"/>
        </w:rPr>
      </w:pPr>
      <w:r>
        <w:rPr>
          <w:rFonts w:ascii="Arial" w:hAnsi="Arial" w:cs="Arial"/>
          <w:sz w:val="20"/>
          <w:szCs w:val="20"/>
        </w:rPr>
        <w:t xml:space="preserve">6.1.9 </w:t>
      </w:r>
      <w:r w:rsidR="00B37511" w:rsidRPr="00FC3861">
        <w:rPr>
          <w:rFonts w:ascii="Arial" w:hAnsi="Arial" w:cs="Arial"/>
          <w:sz w:val="20"/>
          <w:szCs w:val="20"/>
        </w:rPr>
        <w:t>Elementos de un CT intemperie</w:t>
      </w:r>
    </w:p>
    <w:p w:rsidR="00B37511" w:rsidRPr="00FC3861" w:rsidRDefault="00B37511" w:rsidP="00FC3861">
      <w:pPr>
        <w:spacing w:line="360" w:lineRule="auto"/>
        <w:jc w:val="both"/>
        <w:rPr>
          <w:rFonts w:ascii="Arial" w:hAnsi="Arial" w:cs="Arial"/>
          <w:sz w:val="20"/>
          <w:szCs w:val="20"/>
        </w:rPr>
      </w:pPr>
    </w:p>
    <w:bookmarkEnd w:id="2"/>
    <w:p w:rsidR="00430788" w:rsidRPr="00FC3861" w:rsidRDefault="00430788" w:rsidP="00FC3861">
      <w:pPr>
        <w:spacing w:line="360" w:lineRule="auto"/>
        <w:jc w:val="both"/>
        <w:rPr>
          <w:rFonts w:ascii="Arial" w:hAnsi="Arial" w:cs="Arial"/>
          <w:sz w:val="20"/>
          <w:szCs w:val="20"/>
        </w:rPr>
      </w:pPr>
    </w:p>
    <w:p w:rsidR="00430788" w:rsidRPr="00F93421" w:rsidRDefault="00430788" w:rsidP="00FC3861">
      <w:pPr>
        <w:pStyle w:val="Ttulo1"/>
        <w:spacing w:line="360" w:lineRule="auto"/>
        <w:jc w:val="both"/>
        <w:rPr>
          <w:rFonts w:ascii="Arial" w:hAnsi="Arial" w:cs="Arial"/>
          <w:sz w:val="20"/>
          <w:szCs w:val="20"/>
        </w:rPr>
      </w:pPr>
      <w:bookmarkStart w:id="3" w:name="_Hlt87338746"/>
      <w:bookmarkStart w:id="4" w:name="_Toc41707069"/>
      <w:bookmarkStart w:id="5" w:name="_Toc115762754"/>
      <w:bookmarkEnd w:id="3"/>
      <w:r w:rsidRPr="00F93421">
        <w:rPr>
          <w:rFonts w:ascii="Arial" w:hAnsi="Arial" w:cs="Arial"/>
          <w:sz w:val="20"/>
          <w:szCs w:val="20"/>
        </w:rPr>
        <w:t>METODOLOGÍA DIDÁCTICA</w:t>
      </w:r>
      <w:bookmarkEnd w:id="4"/>
      <w:bookmarkEnd w:id="5"/>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Todos los temas se expondrán en pizarra al tiempo que se utilizan simultáneamente reglamentos, catálogos, guías o ejemplos de cálculo aportados por el profesor</w:t>
      </w:r>
      <w:r w:rsidR="004540C6" w:rsidRPr="00FC3861">
        <w:rPr>
          <w:rFonts w:ascii="Arial" w:hAnsi="Arial" w:cs="Arial"/>
          <w:sz w:val="20"/>
          <w:szCs w:val="20"/>
        </w:rPr>
        <w:t>, con apoyo de proyector.</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lastRenderedPageBreak/>
        <w:t>Es principio básico simplificar en la medida de lo posible aquellos procedimientos matemáticos no asumibles por el alumnado y que el currículo concreta que deben ser realizados por programas informáticos (</w:t>
      </w:r>
      <w:r w:rsidR="004540C6" w:rsidRPr="00FC3861">
        <w:rPr>
          <w:rFonts w:ascii="Arial" w:hAnsi="Arial" w:cs="Arial"/>
          <w:sz w:val="20"/>
          <w:szCs w:val="20"/>
        </w:rPr>
        <w:t xml:space="preserve">básicamente el </w:t>
      </w:r>
      <w:r w:rsidRPr="00FC3861">
        <w:rPr>
          <w:rFonts w:ascii="Arial" w:hAnsi="Arial" w:cs="Arial"/>
          <w:sz w:val="20"/>
          <w:szCs w:val="20"/>
        </w:rPr>
        <w:t xml:space="preserve">cálculo de tomas de tierra en CT por el método UNESA, </w:t>
      </w:r>
      <w:r w:rsidR="004540C6" w:rsidRPr="00FC3861">
        <w:rPr>
          <w:rFonts w:ascii="Arial" w:hAnsi="Arial" w:cs="Arial"/>
          <w:sz w:val="20"/>
          <w:szCs w:val="20"/>
        </w:rPr>
        <w:t xml:space="preserve">y </w:t>
      </w:r>
      <w:r w:rsidRPr="00FC3861">
        <w:rPr>
          <w:rFonts w:ascii="Arial" w:hAnsi="Arial" w:cs="Arial"/>
          <w:sz w:val="20"/>
          <w:szCs w:val="20"/>
        </w:rPr>
        <w:t>los cálculos luminotécnicos).</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Todos los ejercicios propuestos deberán ser  reales y cercanos, y se aprovecharán toda</w:t>
      </w:r>
      <w:r w:rsidR="00D407FA" w:rsidRPr="00FC3861">
        <w:rPr>
          <w:rFonts w:ascii="Arial" w:hAnsi="Arial" w:cs="Arial"/>
          <w:sz w:val="20"/>
          <w:szCs w:val="20"/>
        </w:rPr>
        <w:t>s</w:t>
      </w:r>
      <w:r w:rsidRPr="00FC3861">
        <w:rPr>
          <w:rFonts w:ascii="Arial" w:hAnsi="Arial" w:cs="Arial"/>
          <w:sz w:val="20"/>
          <w:szCs w:val="20"/>
        </w:rPr>
        <w:t xml:space="preserve"> las oportunidades de aprendizaje que el entorno ofrezca, realizándose salidas a líneas en montaje y a centros de transformación.</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 xml:space="preserve">Se analizarán proyectos y cálculos reales y todas las soluciones a los problemas propuestos deberán estar </w:t>
      </w:r>
      <w:r w:rsidR="009B4535" w:rsidRPr="00FC3861">
        <w:rPr>
          <w:rFonts w:ascii="Arial" w:hAnsi="Arial" w:cs="Arial"/>
          <w:sz w:val="20"/>
          <w:szCs w:val="20"/>
        </w:rPr>
        <w:t>basados</w:t>
      </w:r>
      <w:r w:rsidRPr="00FC3861">
        <w:rPr>
          <w:rFonts w:ascii="Arial" w:hAnsi="Arial" w:cs="Arial"/>
          <w:sz w:val="20"/>
          <w:szCs w:val="20"/>
        </w:rPr>
        <w:t xml:space="preserve"> en catálogos comerciales. Así mismo, todos los cálculos deberán estar permanentemente justificados por la reglamentación vigente, con especial atención a las normas particulares de la CIA distribuidora, en este caso ERZ-ENDESA.</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Cada tema deberá estar acompañado de cuestionarios y hojas de problemas en número suficiente para su asimilación por parte del alumnado.</w:t>
      </w:r>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 xml:space="preserve">Si una vez analizada la evaluación se detectase algún problema en la adquisición de conocimientos, se propondrán actividades para intentar corregir las desviaciones observadas tanto a nivel individual de un alumno </w:t>
      </w:r>
      <w:r w:rsidR="003216F0">
        <w:rPr>
          <w:rFonts w:ascii="Arial" w:hAnsi="Arial" w:cs="Arial"/>
          <w:sz w:val="20"/>
          <w:szCs w:val="20"/>
        </w:rPr>
        <w:t>como</w:t>
      </w:r>
      <w:r w:rsidRPr="00FC3861">
        <w:rPr>
          <w:rFonts w:ascii="Arial" w:hAnsi="Arial" w:cs="Arial"/>
          <w:sz w:val="20"/>
          <w:szCs w:val="20"/>
        </w:rPr>
        <w:t xml:space="preserve"> del grupo en general.</w:t>
      </w:r>
    </w:p>
    <w:p w:rsidR="006C3B56" w:rsidRPr="00FC3861" w:rsidRDefault="006C3B56" w:rsidP="00FC3861">
      <w:pPr>
        <w:spacing w:line="360" w:lineRule="auto"/>
        <w:jc w:val="both"/>
        <w:rPr>
          <w:rFonts w:ascii="Arial" w:hAnsi="Arial" w:cs="Arial"/>
          <w:sz w:val="20"/>
          <w:szCs w:val="20"/>
        </w:rPr>
      </w:pPr>
    </w:p>
    <w:p w:rsidR="00430788" w:rsidRPr="00F93421" w:rsidRDefault="00430788" w:rsidP="00FC3861">
      <w:pPr>
        <w:pStyle w:val="Ttulo1"/>
        <w:spacing w:line="360" w:lineRule="auto"/>
        <w:jc w:val="both"/>
        <w:rPr>
          <w:rFonts w:ascii="Arial" w:hAnsi="Arial" w:cs="Arial"/>
          <w:sz w:val="20"/>
          <w:szCs w:val="20"/>
        </w:rPr>
      </w:pPr>
      <w:bookmarkStart w:id="6" w:name="_Hlt87338860"/>
      <w:bookmarkStart w:id="7" w:name="_Hlt87338755"/>
      <w:bookmarkStart w:id="8" w:name="_Hlt87338821"/>
      <w:bookmarkStart w:id="9" w:name="_Toc41707070"/>
      <w:bookmarkStart w:id="10" w:name="_Toc115762755"/>
      <w:bookmarkEnd w:id="6"/>
      <w:bookmarkEnd w:id="7"/>
      <w:bookmarkEnd w:id="8"/>
      <w:r w:rsidRPr="00F93421">
        <w:rPr>
          <w:rFonts w:ascii="Arial" w:hAnsi="Arial" w:cs="Arial"/>
          <w:sz w:val="20"/>
          <w:szCs w:val="20"/>
        </w:rPr>
        <w:t>P</w:t>
      </w:r>
      <w:r w:rsidRPr="00F93421">
        <w:rPr>
          <w:rFonts w:ascii="Arial" w:hAnsi="Arial" w:cs="Arial"/>
          <w:noProof/>
          <w:sz w:val="20"/>
          <w:szCs w:val="20"/>
        </w:rPr>
        <w:t xml:space="preserve">ROCEDIMIENTOS </w:t>
      </w:r>
      <w:r w:rsidR="00642A09" w:rsidRPr="00F93421">
        <w:rPr>
          <w:rFonts w:ascii="Arial" w:hAnsi="Arial" w:cs="Arial"/>
          <w:noProof/>
          <w:sz w:val="20"/>
          <w:szCs w:val="20"/>
        </w:rPr>
        <w:t>E INSTRUMENTOS DE</w:t>
      </w:r>
      <w:r w:rsidRPr="00F93421">
        <w:rPr>
          <w:rFonts w:ascii="Arial" w:hAnsi="Arial" w:cs="Arial"/>
          <w:noProof/>
          <w:sz w:val="20"/>
          <w:szCs w:val="20"/>
        </w:rPr>
        <w:t xml:space="preserve"> EVALUACIÓN </w:t>
      </w:r>
      <w:bookmarkEnd w:id="9"/>
      <w:bookmarkEnd w:id="10"/>
    </w:p>
    <w:p w:rsidR="00642A09" w:rsidRPr="00F93421" w:rsidRDefault="00642A09" w:rsidP="00FC3861">
      <w:pPr>
        <w:spacing w:line="360" w:lineRule="auto"/>
        <w:jc w:val="both"/>
        <w:rPr>
          <w:rFonts w:ascii="Arial" w:hAnsi="Arial" w:cs="Arial"/>
          <w:i/>
          <w:sz w:val="20"/>
          <w:szCs w:val="20"/>
          <w:u w:val="single"/>
        </w:rPr>
      </w:pPr>
      <w:bookmarkStart w:id="11" w:name="_Hlt87338943"/>
      <w:bookmarkStart w:id="12" w:name="_Toc41707071"/>
      <w:bookmarkEnd w:id="11"/>
      <w:r w:rsidRPr="00F93421">
        <w:rPr>
          <w:rFonts w:ascii="Arial" w:hAnsi="Arial" w:cs="Arial"/>
          <w:i/>
          <w:sz w:val="20"/>
          <w:szCs w:val="20"/>
          <w:u w:val="single"/>
        </w:rPr>
        <w:t>Procedimientos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Pruebas escritas relacionadas con los aspectos técnicos y normativos de los los temas tratados.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Corrección de memorias y trabajos.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Anotación, durante el proceso de trabajo, de las capacidades y actitudes demostradas por el alumno.</w:t>
      </w:r>
    </w:p>
    <w:p w:rsidR="00642A09" w:rsidRPr="003216F0" w:rsidRDefault="00642A09" w:rsidP="00FC3861">
      <w:pPr>
        <w:pStyle w:val="Textoindependiente"/>
        <w:spacing w:line="360" w:lineRule="auto"/>
        <w:jc w:val="both"/>
        <w:rPr>
          <w:rFonts w:ascii="Arial" w:hAnsi="Arial" w:cs="Arial"/>
          <w:i/>
          <w:u w:val="single"/>
        </w:rPr>
      </w:pPr>
      <w:r w:rsidRPr="003216F0">
        <w:rPr>
          <w:rFonts w:ascii="Arial" w:hAnsi="Arial" w:cs="Arial"/>
          <w:i/>
          <w:u w:val="single"/>
        </w:rPr>
        <w:t>Instrumentos</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 xml:space="preserve">Realización de pruebas escritas. </w:t>
      </w:r>
    </w:p>
    <w:p w:rsidR="00642A09" w:rsidRPr="00FC3861" w:rsidRDefault="00642A09" w:rsidP="00FC3861">
      <w:pPr>
        <w:pStyle w:val="Textoindependiente"/>
        <w:spacing w:line="360" w:lineRule="auto"/>
        <w:jc w:val="both"/>
        <w:rPr>
          <w:rFonts w:ascii="Arial" w:hAnsi="Arial" w:cs="Arial"/>
        </w:rPr>
      </w:pPr>
      <w:r w:rsidRPr="00FC3861">
        <w:rPr>
          <w:rFonts w:ascii="Arial" w:hAnsi="Arial" w:cs="Arial"/>
        </w:rPr>
        <w:t>Realización de memorias y trabajos.</w:t>
      </w:r>
    </w:p>
    <w:p w:rsidR="00642A09" w:rsidRPr="00FC3861" w:rsidRDefault="00642A09" w:rsidP="00FC3861">
      <w:pPr>
        <w:spacing w:line="360" w:lineRule="auto"/>
        <w:jc w:val="both"/>
        <w:rPr>
          <w:rFonts w:ascii="Arial" w:hAnsi="Arial" w:cs="Arial"/>
          <w:sz w:val="20"/>
          <w:szCs w:val="20"/>
        </w:rPr>
      </w:pPr>
    </w:p>
    <w:p w:rsidR="003B4B59" w:rsidRPr="00FC3861" w:rsidRDefault="005C7551" w:rsidP="00FC3861">
      <w:pPr>
        <w:spacing w:line="360" w:lineRule="auto"/>
        <w:jc w:val="both"/>
        <w:rPr>
          <w:rFonts w:ascii="Arial" w:hAnsi="Arial" w:cs="Arial"/>
          <w:sz w:val="20"/>
          <w:szCs w:val="20"/>
        </w:rPr>
      </w:pPr>
      <w:r w:rsidRPr="00FC3861">
        <w:rPr>
          <w:rFonts w:ascii="Arial" w:hAnsi="Arial" w:cs="Arial"/>
          <w:sz w:val="20"/>
          <w:szCs w:val="20"/>
        </w:rPr>
        <w:t xml:space="preserve">Durante </w:t>
      </w:r>
      <w:r w:rsidR="003216F0">
        <w:rPr>
          <w:rFonts w:ascii="Arial" w:hAnsi="Arial" w:cs="Arial"/>
          <w:sz w:val="20"/>
          <w:szCs w:val="20"/>
        </w:rPr>
        <w:t xml:space="preserve">el curso escolar se efectuarán </w:t>
      </w:r>
      <w:r w:rsidRPr="00FC3861">
        <w:rPr>
          <w:rFonts w:ascii="Arial" w:hAnsi="Arial" w:cs="Arial"/>
          <w:sz w:val="20"/>
          <w:szCs w:val="20"/>
        </w:rPr>
        <w:t>las siguientes evaluaciones:</w:t>
      </w:r>
    </w:p>
    <w:p w:rsidR="003B4B59"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lastRenderedPageBreak/>
        <w:t>Evaluación inicial</w:t>
      </w:r>
      <w:r w:rsidRPr="00FC3861">
        <w:rPr>
          <w:rFonts w:ascii="Arial" w:hAnsi="Arial" w:cs="Arial"/>
          <w:sz w:val="20"/>
          <w:szCs w:val="20"/>
        </w:rPr>
        <w:t>: Por ser un módulo de segundo curso, se supone que los alumnos han adquirido los conocimientos básicos de electricidad que les permitan cursar el módulo con comodidad. Sin embargo, se realizar</w:t>
      </w:r>
      <w:r w:rsidR="003B4B59" w:rsidRPr="00FC3861">
        <w:rPr>
          <w:rFonts w:ascii="Arial" w:hAnsi="Arial" w:cs="Arial"/>
          <w:sz w:val="20"/>
          <w:szCs w:val="20"/>
        </w:rPr>
        <w:t>á una pruebadestinada a valorar su asimilación y la necesidad de un posible repaso, que en cualquier caso se hará efectivo en lo concerniente a distribución trifásica.</w:t>
      </w:r>
    </w:p>
    <w:p w:rsidR="003B4B59" w:rsidRPr="00FC3861" w:rsidRDefault="005C7551" w:rsidP="00FC3861">
      <w:pPr>
        <w:spacing w:line="360" w:lineRule="auto"/>
        <w:jc w:val="both"/>
        <w:rPr>
          <w:rFonts w:ascii="Arial" w:hAnsi="Arial" w:cs="Arial"/>
          <w:sz w:val="20"/>
          <w:szCs w:val="20"/>
        </w:rPr>
      </w:pPr>
      <w:r w:rsidRPr="00FC3861">
        <w:rPr>
          <w:rFonts w:ascii="Arial" w:hAnsi="Arial" w:cs="Arial"/>
          <w:sz w:val="20"/>
          <w:szCs w:val="20"/>
        </w:rPr>
        <w:t xml:space="preserve">Las horas destinadas a este repaso no figuran en la programación por no ser material curricular y depender del nivel aportado por los alumnos. El profesor que imparta el módulo valorará las necesidades en cada caso. </w:t>
      </w:r>
    </w:p>
    <w:p w:rsidR="003B4B59"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t>Evaluación primera</w:t>
      </w:r>
      <w:r w:rsidRPr="00FC3861">
        <w:rPr>
          <w:rFonts w:ascii="Arial" w:hAnsi="Arial" w:cs="Arial"/>
          <w:sz w:val="20"/>
          <w:szCs w:val="20"/>
        </w:rPr>
        <w:t>: De acuerdo al princip</w:t>
      </w:r>
      <w:r w:rsidR="003B4B59" w:rsidRPr="00FC3861">
        <w:rPr>
          <w:rFonts w:ascii="Arial" w:hAnsi="Arial" w:cs="Arial"/>
          <w:sz w:val="20"/>
          <w:szCs w:val="20"/>
        </w:rPr>
        <w:t>io de evaluación continua, esta evaluación servirá</w:t>
      </w:r>
      <w:r w:rsidRPr="00FC3861">
        <w:rPr>
          <w:rFonts w:ascii="Arial" w:hAnsi="Arial" w:cs="Arial"/>
          <w:sz w:val="20"/>
          <w:szCs w:val="20"/>
        </w:rPr>
        <w:t xml:space="preserve"> para dar al alumno una valoración concreta de su rendimiento y para confirmar a su vez qué unidades didácticas o qué conocimientos se consideran aprobados y cuales pendientes.</w:t>
      </w:r>
    </w:p>
    <w:p w:rsidR="005C7551"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t>Evalua</w:t>
      </w:r>
      <w:r w:rsidR="003B4B59" w:rsidRPr="00F93421">
        <w:rPr>
          <w:rFonts w:ascii="Arial" w:hAnsi="Arial" w:cs="Arial"/>
          <w:i/>
          <w:sz w:val="20"/>
          <w:szCs w:val="20"/>
        </w:rPr>
        <w:t>ción final ordinaria de marzo</w:t>
      </w:r>
      <w:r w:rsidRPr="00FC3861">
        <w:rPr>
          <w:rFonts w:ascii="Arial" w:hAnsi="Arial" w:cs="Arial"/>
          <w:sz w:val="20"/>
          <w:szCs w:val="20"/>
        </w:rPr>
        <w:t>: Se evaluarán cuantos conocimientos hubieran quedado pendientes a lo largo del curso, así como los corr</w:t>
      </w:r>
      <w:r w:rsidR="003B4B59" w:rsidRPr="00FC3861">
        <w:rPr>
          <w:rFonts w:ascii="Arial" w:hAnsi="Arial" w:cs="Arial"/>
          <w:sz w:val="20"/>
          <w:szCs w:val="20"/>
        </w:rPr>
        <w:t xml:space="preserve">espondientes al último </w:t>
      </w:r>
      <w:r w:rsidR="00D407FA" w:rsidRPr="00FC3861">
        <w:rPr>
          <w:rFonts w:ascii="Arial" w:hAnsi="Arial" w:cs="Arial"/>
          <w:sz w:val="20"/>
          <w:szCs w:val="20"/>
        </w:rPr>
        <w:t>trimestre</w:t>
      </w:r>
      <w:r w:rsidRPr="00FC3861">
        <w:rPr>
          <w:rFonts w:ascii="Arial" w:hAnsi="Arial" w:cs="Arial"/>
          <w:sz w:val="20"/>
          <w:szCs w:val="20"/>
        </w:rPr>
        <w:t xml:space="preserve"> del curso escolar.</w:t>
      </w:r>
    </w:p>
    <w:p w:rsidR="003B4B59" w:rsidRPr="00FC3861" w:rsidRDefault="005C7551" w:rsidP="00FC3861">
      <w:pPr>
        <w:spacing w:line="360" w:lineRule="auto"/>
        <w:jc w:val="both"/>
        <w:rPr>
          <w:rFonts w:ascii="Arial" w:hAnsi="Arial" w:cs="Arial"/>
          <w:sz w:val="20"/>
          <w:szCs w:val="20"/>
        </w:rPr>
      </w:pPr>
      <w:r w:rsidRPr="00FC3861">
        <w:rPr>
          <w:rFonts w:ascii="Arial" w:hAnsi="Arial" w:cs="Arial"/>
          <w:sz w:val="20"/>
          <w:szCs w:val="20"/>
        </w:rPr>
        <w:t xml:space="preserve">La nota que se entrega en esta evaluación final ordinaria indica si el módulo está aprobado o no, quedando así los conocimientos suspensos pendientes para la evaluación final ordinaria de </w:t>
      </w:r>
      <w:r w:rsidR="0027770B" w:rsidRPr="00FC3861">
        <w:rPr>
          <w:rFonts w:ascii="Arial" w:hAnsi="Arial" w:cs="Arial"/>
          <w:sz w:val="20"/>
          <w:szCs w:val="20"/>
        </w:rPr>
        <w:t>junio</w:t>
      </w:r>
      <w:r w:rsidRPr="00FC3861">
        <w:rPr>
          <w:rFonts w:ascii="Arial" w:hAnsi="Arial" w:cs="Arial"/>
          <w:sz w:val="20"/>
          <w:szCs w:val="20"/>
        </w:rPr>
        <w:t>.</w:t>
      </w:r>
    </w:p>
    <w:p w:rsidR="005C7551" w:rsidRPr="00FC3861" w:rsidRDefault="005C7551" w:rsidP="00FC3861">
      <w:pPr>
        <w:spacing w:line="360" w:lineRule="auto"/>
        <w:jc w:val="both"/>
        <w:rPr>
          <w:rFonts w:ascii="Arial" w:hAnsi="Arial" w:cs="Arial"/>
          <w:sz w:val="20"/>
          <w:szCs w:val="20"/>
        </w:rPr>
      </w:pPr>
      <w:r w:rsidRPr="00F93421">
        <w:rPr>
          <w:rFonts w:ascii="Arial" w:hAnsi="Arial" w:cs="Arial"/>
          <w:i/>
          <w:sz w:val="20"/>
          <w:szCs w:val="20"/>
        </w:rPr>
        <w:t>Evaluación final ordinaria de</w:t>
      </w:r>
      <w:r w:rsidR="00D407FA" w:rsidRPr="00F93421">
        <w:rPr>
          <w:rFonts w:ascii="Arial" w:hAnsi="Arial" w:cs="Arial"/>
          <w:i/>
          <w:sz w:val="20"/>
          <w:szCs w:val="20"/>
        </w:rPr>
        <w:t xml:space="preserve"> junio</w:t>
      </w:r>
      <w:r w:rsidRPr="00FC3861">
        <w:rPr>
          <w:rFonts w:ascii="Arial" w:hAnsi="Arial" w:cs="Arial"/>
          <w:sz w:val="20"/>
          <w:szCs w:val="20"/>
        </w:rPr>
        <w:t>: Se evaluarán las unidades didácticas pendientes. En ningún caso suspender una parte o unidad didáctica del módulo supondrá tener que examinarse de la totalidad de este.</w:t>
      </w:r>
    </w:p>
    <w:p w:rsidR="003B4B59" w:rsidRPr="00FC3861" w:rsidRDefault="00D407FA" w:rsidP="00FC3861">
      <w:pPr>
        <w:spacing w:line="360" w:lineRule="auto"/>
        <w:jc w:val="both"/>
        <w:rPr>
          <w:rFonts w:ascii="Arial" w:hAnsi="Arial" w:cs="Arial"/>
          <w:sz w:val="20"/>
          <w:szCs w:val="20"/>
        </w:rPr>
      </w:pPr>
      <w:r w:rsidRPr="00FC3861">
        <w:rPr>
          <w:rFonts w:ascii="Arial" w:hAnsi="Arial" w:cs="Arial"/>
          <w:sz w:val="20"/>
          <w:szCs w:val="20"/>
        </w:rPr>
        <w:t xml:space="preserve">Aspectos generales: </w:t>
      </w:r>
      <w:r w:rsidR="003B4B59" w:rsidRPr="00FC3861">
        <w:rPr>
          <w:rFonts w:ascii="Arial" w:hAnsi="Arial" w:cs="Arial"/>
          <w:sz w:val="20"/>
          <w:szCs w:val="20"/>
        </w:rPr>
        <w:t xml:space="preserve">Se evaluarán los conocimientos en función de los resultados de aprendizaje anteriormente </w:t>
      </w:r>
      <w:r w:rsidRPr="00FC3861">
        <w:rPr>
          <w:rFonts w:ascii="Arial" w:hAnsi="Arial" w:cs="Arial"/>
          <w:sz w:val="20"/>
          <w:szCs w:val="20"/>
        </w:rPr>
        <w:t xml:space="preserve">descritos, </w:t>
      </w:r>
      <w:r w:rsidR="003B4B59" w:rsidRPr="00FC3861">
        <w:rPr>
          <w:rFonts w:ascii="Arial" w:hAnsi="Arial" w:cs="Arial"/>
          <w:sz w:val="20"/>
          <w:szCs w:val="20"/>
        </w:rPr>
        <w:t>por medio de pruebas escritas en las que constará el valor de cada cuestión o problema.</w:t>
      </w:r>
    </w:p>
    <w:p w:rsidR="003B4B59" w:rsidRPr="00FC3861" w:rsidRDefault="003B4B59" w:rsidP="00FC3861">
      <w:pPr>
        <w:spacing w:line="360" w:lineRule="auto"/>
        <w:jc w:val="both"/>
        <w:rPr>
          <w:rFonts w:ascii="Arial" w:hAnsi="Arial" w:cs="Arial"/>
          <w:sz w:val="20"/>
          <w:szCs w:val="20"/>
        </w:rPr>
      </w:pPr>
      <w:r w:rsidRPr="00FC3861">
        <w:rPr>
          <w:rFonts w:ascii="Arial" w:hAnsi="Arial" w:cs="Arial"/>
          <w:sz w:val="20"/>
          <w:szCs w:val="20"/>
        </w:rPr>
        <w:t>Estas pruebas deberán ceñirse en dificultad a las realizadas en clase como ejemplo y no superar en ningún caso el nivel curricular del ciclo.</w:t>
      </w:r>
    </w:p>
    <w:p w:rsidR="003B4B59" w:rsidRPr="00FC3861" w:rsidRDefault="003B4B59" w:rsidP="00FC3861">
      <w:pPr>
        <w:spacing w:line="360" w:lineRule="auto"/>
        <w:jc w:val="both"/>
        <w:rPr>
          <w:rFonts w:ascii="Arial" w:hAnsi="Arial" w:cs="Arial"/>
          <w:sz w:val="20"/>
          <w:szCs w:val="20"/>
        </w:rPr>
      </w:pPr>
      <w:r w:rsidRPr="00FC3861">
        <w:rPr>
          <w:rFonts w:ascii="Arial" w:hAnsi="Arial" w:cs="Arial"/>
          <w:sz w:val="20"/>
          <w:szCs w:val="20"/>
        </w:rPr>
        <w:t>Se evaluarán los trabajos o anteproyectos que en su caso se encarguen, valorando la puntualidad en su presentación y la calidad de los cálculos y documentación gráfica.</w:t>
      </w:r>
    </w:p>
    <w:p w:rsidR="00FA728B" w:rsidRPr="00FC3861" w:rsidRDefault="003B4B59" w:rsidP="00FC3861">
      <w:pPr>
        <w:spacing w:line="360" w:lineRule="auto"/>
        <w:jc w:val="both"/>
        <w:rPr>
          <w:rFonts w:ascii="Arial" w:hAnsi="Arial" w:cs="Arial"/>
          <w:sz w:val="20"/>
          <w:szCs w:val="20"/>
        </w:rPr>
      </w:pPr>
      <w:r w:rsidRPr="00FC3861">
        <w:rPr>
          <w:rFonts w:ascii="Arial" w:hAnsi="Arial" w:cs="Arial"/>
          <w:sz w:val="20"/>
          <w:szCs w:val="20"/>
        </w:rPr>
        <w:t>Se evaluará la actitud mantenida en el aula y la puntualidad y asistencia a clase.</w:t>
      </w:r>
    </w:p>
    <w:p w:rsidR="002E0391" w:rsidRPr="00FC3861" w:rsidRDefault="00FA728B" w:rsidP="00FC3861">
      <w:pPr>
        <w:spacing w:line="360" w:lineRule="auto"/>
        <w:jc w:val="both"/>
        <w:rPr>
          <w:rFonts w:ascii="Arial" w:hAnsi="Arial" w:cs="Arial"/>
          <w:sz w:val="20"/>
          <w:szCs w:val="20"/>
        </w:rPr>
      </w:pPr>
      <w:r w:rsidRPr="00FC3861">
        <w:rPr>
          <w:rFonts w:ascii="Arial" w:hAnsi="Arial" w:cs="Arial"/>
          <w:sz w:val="20"/>
          <w:szCs w:val="20"/>
        </w:rPr>
        <w:t xml:space="preserve">Se realizará un examen al menos por cada unidad didáctica. </w:t>
      </w:r>
    </w:p>
    <w:p w:rsidR="002E0391" w:rsidRPr="00FC3861" w:rsidRDefault="002E0391" w:rsidP="00FC3861">
      <w:pPr>
        <w:pStyle w:val="Textoindependiente"/>
        <w:spacing w:line="360" w:lineRule="auto"/>
        <w:jc w:val="both"/>
        <w:rPr>
          <w:rFonts w:ascii="Arial" w:hAnsi="Arial" w:cs="Arial"/>
          <w:bCs/>
        </w:rPr>
      </w:pPr>
      <w:r w:rsidRPr="00FC3861">
        <w:rPr>
          <w:rFonts w:ascii="Arial" w:hAnsi="Arial" w:cs="Arial"/>
        </w:rPr>
        <w:t>Los exámenes suspendidos podrán ser recuperados en un plazo no superior a un mes. No presentarse al examen de manera injustificada excluye la posibilidad de esta recuperación. No habrá más de una recuperación para un mismo examen antes del examen final de junio.</w:t>
      </w:r>
    </w:p>
    <w:p w:rsidR="00430788" w:rsidRDefault="00430788" w:rsidP="00FC3861">
      <w:pPr>
        <w:spacing w:line="360" w:lineRule="auto"/>
        <w:jc w:val="both"/>
        <w:rPr>
          <w:rFonts w:ascii="Arial" w:hAnsi="Arial" w:cs="Arial"/>
          <w:sz w:val="20"/>
          <w:szCs w:val="20"/>
        </w:rPr>
      </w:pPr>
    </w:p>
    <w:p w:rsidR="00854634" w:rsidRPr="00FC3861" w:rsidRDefault="00854634" w:rsidP="00FC3861">
      <w:pPr>
        <w:spacing w:line="360" w:lineRule="auto"/>
        <w:jc w:val="both"/>
        <w:rPr>
          <w:rFonts w:ascii="Arial" w:hAnsi="Arial" w:cs="Arial"/>
          <w:sz w:val="20"/>
          <w:szCs w:val="20"/>
        </w:rPr>
      </w:pPr>
    </w:p>
    <w:p w:rsidR="00430788" w:rsidRPr="00F93421" w:rsidRDefault="00430788" w:rsidP="00FC3861">
      <w:pPr>
        <w:pStyle w:val="Ttulo1"/>
        <w:spacing w:line="360" w:lineRule="auto"/>
        <w:jc w:val="both"/>
        <w:rPr>
          <w:rFonts w:ascii="Arial" w:hAnsi="Arial" w:cs="Arial"/>
          <w:noProof/>
          <w:sz w:val="20"/>
          <w:szCs w:val="20"/>
        </w:rPr>
      </w:pPr>
      <w:bookmarkStart w:id="13" w:name="_Toc115762756"/>
      <w:r w:rsidRPr="00F93421">
        <w:rPr>
          <w:rFonts w:ascii="Arial" w:hAnsi="Arial" w:cs="Arial"/>
          <w:sz w:val="20"/>
          <w:szCs w:val="20"/>
        </w:rPr>
        <w:lastRenderedPageBreak/>
        <w:t>C</w:t>
      </w:r>
      <w:r w:rsidRPr="00F93421">
        <w:rPr>
          <w:rFonts w:ascii="Arial" w:hAnsi="Arial" w:cs="Arial"/>
          <w:noProof/>
          <w:sz w:val="20"/>
          <w:szCs w:val="20"/>
        </w:rPr>
        <w:t>RITERIOS DE CALIFICACIÓN.</w:t>
      </w:r>
      <w:bookmarkEnd w:id="12"/>
      <w:bookmarkEnd w:id="13"/>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La nota de las evaluaciones será un número entero comprendido entre 1 y 10.</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Los exámenes y los trabajos se calificarán de uno a 10, considerándose aprobado una nota de  valor igual o superior a 5.</w:t>
      </w:r>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La nota de cada examen estará en función de los criterios de calificación de esa prueba específica.</w:t>
      </w:r>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No promediarán aquellos exámenes con un</w:t>
      </w:r>
      <w:r w:rsidR="007D2288" w:rsidRPr="00FC3861">
        <w:rPr>
          <w:rFonts w:ascii="Arial" w:hAnsi="Arial" w:cs="Arial"/>
          <w:sz w:val="20"/>
          <w:szCs w:val="20"/>
          <w:lang w:val="es-ES_tradnl"/>
        </w:rPr>
        <w:t>a nota inferior a 4</w:t>
      </w:r>
      <w:r w:rsidRPr="00FC3861">
        <w:rPr>
          <w:rFonts w:ascii="Arial" w:hAnsi="Arial" w:cs="Arial"/>
          <w:sz w:val="20"/>
          <w:szCs w:val="20"/>
          <w:lang w:val="es-ES_tradnl"/>
        </w:rPr>
        <w:t>, que deberán ser oportunamente recuperados.</w:t>
      </w:r>
    </w:p>
    <w:p w:rsidR="00B253A2" w:rsidRPr="00FC3861" w:rsidRDefault="00B253A2"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No se promediará ningún trabajo o memoria con una nota inferior a 5.</w:t>
      </w:r>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 xml:space="preserve">La nota de la evaluación será la media de las pruebas </w:t>
      </w:r>
      <w:r w:rsidR="005665DE" w:rsidRPr="00FC3861">
        <w:rPr>
          <w:rFonts w:ascii="Arial" w:hAnsi="Arial" w:cs="Arial"/>
          <w:sz w:val="20"/>
          <w:szCs w:val="20"/>
          <w:lang w:val="es-ES_tradnl"/>
        </w:rPr>
        <w:t xml:space="preserve">y memorias </w:t>
      </w:r>
      <w:r w:rsidRPr="00FC3861">
        <w:rPr>
          <w:rFonts w:ascii="Arial" w:hAnsi="Arial" w:cs="Arial"/>
          <w:sz w:val="20"/>
          <w:szCs w:val="20"/>
          <w:lang w:val="es-ES_tradnl"/>
        </w:rPr>
        <w:t>que se hayan realizado</w:t>
      </w:r>
      <w:r w:rsidR="005665DE" w:rsidRPr="00FC3861">
        <w:rPr>
          <w:rFonts w:ascii="Arial" w:hAnsi="Arial" w:cs="Arial"/>
          <w:sz w:val="20"/>
          <w:szCs w:val="20"/>
          <w:lang w:val="es-ES_tradnl"/>
        </w:rPr>
        <w:t xml:space="preserve"> durante la evaluación</w:t>
      </w:r>
      <w:r w:rsidRPr="00FC3861">
        <w:rPr>
          <w:rFonts w:ascii="Arial" w:hAnsi="Arial" w:cs="Arial"/>
          <w:sz w:val="20"/>
          <w:szCs w:val="20"/>
          <w:lang w:val="es-ES_tradnl"/>
        </w:rPr>
        <w:t xml:space="preserve">, considerando el profesor la oportunidad de ponderar el valor de cada una en función de la importancia del examen. </w:t>
      </w:r>
    </w:p>
    <w:p w:rsidR="00430788" w:rsidRPr="00FC3861" w:rsidRDefault="00430788" w:rsidP="00FC3861">
      <w:pPr>
        <w:spacing w:line="360" w:lineRule="auto"/>
        <w:jc w:val="both"/>
        <w:rPr>
          <w:rFonts w:ascii="Arial" w:hAnsi="Arial" w:cs="Arial"/>
          <w:sz w:val="20"/>
          <w:szCs w:val="20"/>
          <w:lang w:val="es-ES_tradnl"/>
        </w:rPr>
      </w:pPr>
      <w:r w:rsidRPr="00950F24">
        <w:rPr>
          <w:rFonts w:ascii="Arial" w:hAnsi="Arial" w:cs="Arial"/>
          <w:b/>
          <w:sz w:val="20"/>
          <w:szCs w:val="20"/>
          <w:lang w:val="es-ES_tradnl"/>
        </w:rPr>
        <w:t>Una actitud positiva hacia el estudio, el ambiente de la clase, la responsabilidad y la participación podrán suponer hasta un punto</w:t>
      </w:r>
      <w:r w:rsidRPr="00FC3861">
        <w:rPr>
          <w:rFonts w:ascii="Arial" w:hAnsi="Arial" w:cs="Arial"/>
          <w:sz w:val="20"/>
          <w:szCs w:val="20"/>
          <w:lang w:val="es-ES_tradnl"/>
        </w:rPr>
        <w:t>. El profesor basará esta decisión en las observaciones realizadas en el transcurso de la clase.</w:t>
      </w: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La falta a clase (</w:t>
      </w:r>
      <w:r w:rsidR="003B4B59" w:rsidRPr="00FC3861">
        <w:rPr>
          <w:rFonts w:ascii="Arial" w:hAnsi="Arial" w:cs="Arial"/>
          <w:sz w:val="20"/>
          <w:szCs w:val="20"/>
        </w:rPr>
        <w:t>sin justificar ) en  más del 15</w:t>
      </w:r>
      <w:r w:rsidRPr="00FC3861">
        <w:rPr>
          <w:rFonts w:ascii="Arial" w:hAnsi="Arial" w:cs="Arial"/>
          <w:sz w:val="20"/>
          <w:szCs w:val="20"/>
        </w:rPr>
        <w:t>% de las horas asignadas p</w:t>
      </w:r>
      <w:r w:rsidR="00A03111" w:rsidRPr="00FC3861">
        <w:rPr>
          <w:rFonts w:ascii="Arial" w:hAnsi="Arial" w:cs="Arial"/>
          <w:sz w:val="20"/>
          <w:szCs w:val="20"/>
        </w:rPr>
        <w:t>or módulo y trimestre, provoca</w:t>
      </w:r>
      <w:r w:rsidRPr="00FC3861">
        <w:rPr>
          <w:rFonts w:ascii="Arial" w:hAnsi="Arial" w:cs="Arial"/>
          <w:sz w:val="20"/>
          <w:szCs w:val="20"/>
        </w:rPr>
        <w:t xml:space="preserve"> la imposibilidad de la aplicación correcta de los criterios generales de evaluación y </w:t>
      </w:r>
      <w:r w:rsidR="00A03111" w:rsidRPr="00FC3861">
        <w:rPr>
          <w:rFonts w:ascii="Arial" w:hAnsi="Arial" w:cs="Arial"/>
          <w:sz w:val="20"/>
          <w:szCs w:val="20"/>
        </w:rPr>
        <w:t xml:space="preserve">puede ocasionar, si el Equipo Educativo así lo decide, </w:t>
      </w:r>
      <w:r w:rsidRPr="00FC3861">
        <w:rPr>
          <w:rFonts w:ascii="Arial" w:hAnsi="Arial" w:cs="Arial"/>
          <w:sz w:val="20"/>
          <w:szCs w:val="20"/>
        </w:rPr>
        <w:t xml:space="preserve">la </w:t>
      </w:r>
      <w:r w:rsidR="00CA162C" w:rsidRPr="00FC3861">
        <w:rPr>
          <w:rFonts w:ascii="Arial" w:hAnsi="Arial" w:cs="Arial"/>
          <w:sz w:val="20"/>
          <w:szCs w:val="20"/>
        </w:rPr>
        <w:t>pérdida</w:t>
      </w:r>
      <w:r w:rsidRPr="00FC3861">
        <w:rPr>
          <w:rFonts w:ascii="Arial" w:hAnsi="Arial" w:cs="Arial"/>
          <w:sz w:val="20"/>
          <w:szCs w:val="20"/>
        </w:rPr>
        <w:t xml:space="preserve"> del derecho a la evaluación continua.</w:t>
      </w:r>
    </w:p>
    <w:p w:rsidR="00B253A2"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Se evaluarán los trabajos o memorias que en su caso se encarguen, valorando la puntualidad en su presentación, y la calidad de los cálculos y documentación gráfica según los criterios de calificación que se especifiquen en cada caso.</w:t>
      </w:r>
      <w:r w:rsidR="006C3B56" w:rsidRPr="00950F24">
        <w:rPr>
          <w:rFonts w:ascii="Arial" w:hAnsi="Arial" w:cs="Arial"/>
          <w:b/>
          <w:sz w:val="20"/>
          <w:szCs w:val="20"/>
        </w:rPr>
        <w:t>Los trabajos o memorias serán considerados como un examen</w:t>
      </w:r>
      <w:r w:rsidR="005665DE" w:rsidRPr="00FC3861">
        <w:rPr>
          <w:rFonts w:ascii="Arial" w:hAnsi="Arial" w:cs="Arial"/>
          <w:sz w:val="20"/>
          <w:szCs w:val="20"/>
        </w:rPr>
        <w:t>.</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Cada unidad didáctica tendrá una nota como mínimo. Es imprescindible aprobar todas las unidades didácticas para aprobar el módulo. Cuando una unidad didáctica no quede aprobada en la eva</w:t>
      </w:r>
      <w:r w:rsidR="00D407FA" w:rsidRPr="00FC3861">
        <w:rPr>
          <w:rFonts w:ascii="Arial" w:hAnsi="Arial" w:cs="Arial"/>
          <w:sz w:val="20"/>
          <w:szCs w:val="20"/>
        </w:rPr>
        <w:t>luación final ordinaria de marzo</w:t>
      </w:r>
      <w:r w:rsidRPr="00FC3861">
        <w:rPr>
          <w:rFonts w:ascii="Arial" w:hAnsi="Arial" w:cs="Arial"/>
          <w:sz w:val="20"/>
          <w:szCs w:val="20"/>
        </w:rPr>
        <w:t xml:space="preserve">, será evaluada en la convocatoria </w:t>
      </w:r>
      <w:r w:rsidR="00D407FA" w:rsidRPr="00FC3861">
        <w:rPr>
          <w:rFonts w:ascii="Arial" w:hAnsi="Arial" w:cs="Arial"/>
          <w:sz w:val="20"/>
          <w:szCs w:val="20"/>
        </w:rPr>
        <w:t>de junio</w:t>
      </w:r>
      <w:r w:rsidRPr="00FC3861">
        <w:rPr>
          <w:rFonts w:ascii="Arial" w:hAnsi="Arial" w:cs="Arial"/>
          <w:sz w:val="20"/>
          <w:szCs w:val="20"/>
        </w:rPr>
        <w:t>.</w:t>
      </w:r>
    </w:p>
    <w:p w:rsidR="00DA49D8" w:rsidRPr="00FC3861" w:rsidRDefault="00DA49D8" w:rsidP="00FC3861">
      <w:pPr>
        <w:spacing w:line="360" w:lineRule="auto"/>
        <w:jc w:val="both"/>
        <w:rPr>
          <w:rFonts w:ascii="Arial" w:hAnsi="Arial" w:cs="Arial"/>
          <w:sz w:val="20"/>
          <w:szCs w:val="20"/>
        </w:rPr>
      </w:pP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No se aprobará ningún examen ni unidad didáctica si no se demuestra en los exámenes haber asumido los conocimientos mínimos citados en cada caso</w:t>
      </w:r>
      <w:r w:rsidR="00D407FA" w:rsidRPr="00FC3861">
        <w:rPr>
          <w:rFonts w:ascii="Arial" w:hAnsi="Arial" w:cs="Arial"/>
          <w:sz w:val="20"/>
          <w:szCs w:val="20"/>
        </w:rPr>
        <w:t>.</w:t>
      </w:r>
      <w:r w:rsidRPr="00FC3861">
        <w:rPr>
          <w:rFonts w:ascii="Arial" w:hAnsi="Arial" w:cs="Arial"/>
          <w:sz w:val="20"/>
          <w:szCs w:val="20"/>
        </w:rPr>
        <w:t xml:space="preserve"> Los errores en los conocimientos mínimos citados a continuación supondrán suspender el examen.</w:t>
      </w:r>
    </w:p>
    <w:p w:rsidR="00061E06" w:rsidRDefault="00061E06" w:rsidP="00FC3861">
      <w:pPr>
        <w:spacing w:line="360" w:lineRule="auto"/>
        <w:jc w:val="both"/>
        <w:rPr>
          <w:rFonts w:ascii="Arial" w:hAnsi="Arial" w:cs="Arial"/>
          <w:sz w:val="20"/>
          <w:szCs w:val="20"/>
        </w:rPr>
      </w:pP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Se consideran conocimientos mínimos:</w:t>
      </w:r>
    </w:p>
    <w:p w:rsidR="00DA49D8" w:rsidRPr="00FC3861" w:rsidRDefault="00DA49D8" w:rsidP="00FC3861">
      <w:pPr>
        <w:spacing w:line="360" w:lineRule="auto"/>
        <w:jc w:val="both"/>
        <w:rPr>
          <w:rFonts w:ascii="Arial" w:hAnsi="Arial" w:cs="Arial"/>
          <w:sz w:val="20"/>
          <w:szCs w:val="20"/>
        </w:rPr>
      </w:pP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interpretar los componentes de un CT.</w:t>
      </w:r>
    </w:p>
    <w:p w:rsidR="00D407FA"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interpretar la simbología, los esquemas tipo y otra documentación gráfica relativa a un CT.</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lastRenderedPageBreak/>
        <w:t>Saber calcular y conocer las partes de una instalación de enlace de un edificio de viviendas, industrial o comercial.</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realizar los cálculos y documentación gráfica correspondiente a una vivienda.</w:t>
      </w:r>
    </w:p>
    <w:p w:rsidR="00DA49D8"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Conocer los elementos que componen una instalación de alumbrado.</w:t>
      </w:r>
    </w:p>
    <w:p w:rsidR="00446D8C" w:rsidRPr="00FC3861" w:rsidRDefault="00DA49D8" w:rsidP="00FC3861">
      <w:pPr>
        <w:spacing w:line="360" w:lineRule="auto"/>
        <w:jc w:val="both"/>
        <w:rPr>
          <w:rFonts w:ascii="Arial" w:hAnsi="Arial" w:cs="Arial"/>
          <w:sz w:val="20"/>
          <w:szCs w:val="20"/>
        </w:rPr>
      </w:pPr>
      <w:r w:rsidRPr="00FC3861">
        <w:rPr>
          <w:rFonts w:ascii="Arial" w:hAnsi="Arial" w:cs="Arial"/>
          <w:sz w:val="20"/>
          <w:szCs w:val="20"/>
        </w:rPr>
        <w:t>Saber realizar las medidas reseñadas en l</w:t>
      </w:r>
      <w:r w:rsidR="00D407FA" w:rsidRPr="00FC3861">
        <w:rPr>
          <w:rFonts w:ascii="Arial" w:hAnsi="Arial" w:cs="Arial"/>
          <w:sz w:val="20"/>
          <w:szCs w:val="20"/>
        </w:rPr>
        <w:t>os resultados de aprendizaje.</w:t>
      </w:r>
    </w:p>
    <w:p w:rsidR="00446D8C" w:rsidRPr="00FC3861" w:rsidRDefault="00446D8C" w:rsidP="00FC3861">
      <w:pPr>
        <w:spacing w:line="360" w:lineRule="auto"/>
        <w:jc w:val="both"/>
        <w:rPr>
          <w:rFonts w:ascii="Arial" w:hAnsi="Arial" w:cs="Arial"/>
          <w:sz w:val="20"/>
          <w:szCs w:val="20"/>
        </w:rPr>
      </w:pPr>
    </w:p>
    <w:p w:rsidR="00446D8C" w:rsidRPr="00FC3861" w:rsidRDefault="00446D8C" w:rsidP="00FC3861">
      <w:pPr>
        <w:spacing w:line="360" w:lineRule="auto"/>
        <w:jc w:val="both"/>
        <w:rPr>
          <w:rFonts w:ascii="Arial" w:hAnsi="Arial" w:cs="Arial"/>
          <w:sz w:val="20"/>
          <w:szCs w:val="20"/>
        </w:rPr>
      </w:pPr>
      <w:r w:rsidRPr="00FC3861">
        <w:rPr>
          <w:rFonts w:ascii="Arial" w:hAnsi="Arial" w:cs="Arial"/>
          <w:sz w:val="20"/>
          <w:szCs w:val="20"/>
        </w:rPr>
        <w:t>Se consideran resultados de aprendizaje mínimos:</w:t>
      </w:r>
    </w:p>
    <w:p w:rsidR="001A11F1" w:rsidRPr="00FC3861" w:rsidRDefault="001A11F1" w:rsidP="00FC3861">
      <w:pPr>
        <w:spacing w:line="360" w:lineRule="auto"/>
        <w:jc w:val="both"/>
        <w:rPr>
          <w:rFonts w:ascii="Arial" w:hAnsi="Arial" w:cs="Arial"/>
          <w:sz w:val="20"/>
          <w:szCs w:val="20"/>
        </w:rPr>
      </w:pPr>
    </w:p>
    <w:p w:rsidR="00446D8C" w:rsidRPr="00FC3861" w:rsidRDefault="00446D8C" w:rsidP="00FC3861">
      <w:pPr>
        <w:spacing w:line="360" w:lineRule="auto"/>
        <w:jc w:val="both"/>
        <w:rPr>
          <w:rFonts w:ascii="Arial" w:hAnsi="Arial" w:cs="Arial"/>
          <w:sz w:val="20"/>
          <w:szCs w:val="20"/>
        </w:rPr>
      </w:pPr>
      <w:r w:rsidRPr="00FC3861">
        <w:rPr>
          <w:rFonts w:ascii="Arial" w:hAnsi="Arial" w:cs="Arial"/>
          <w:sz w:val="20"/>
          <w:szCs w:val="20"/>
        </w:rPr>
        <w:t xml:space="preserve">1- Identifica la configuración y los tipos de centro de transformación, describiendo las características y funciones de cada elemento.        </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2- Identifica la configuración de la red de distribución en baja tensión reconociendo sus componentes y describiendo</w:t>
      </w:r>
      <w:r w:rsidR="004B4C09" w:rsidRPr="00FC3861">
        <w:rPr>
          <w:rFonts w:ascii="Arial" w:hAnsi="Arial" w:cs="Arial"/>
          <w:sz w:val="20"/>
          <w:szCs w:val="20"/>
        </w:rPr>
        <w:t xml:space="preserve"> cada elemento.</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3-. Configura instalaciones de enlace seleccionando los elementos que la componen y su emplazamiento.</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4- Reconoce los procedimientos de mantenimiento de los centros de transformación analizando protocolos e identificando actividades.</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5- Realiza operaciones de montaje y mantenimiento de una red aérea de baja tensión.</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6- realiza operaciones de montaje y mantenimiento de una red subterránea</w:t>
      </w:r>
      <w:r w:rsidR="004B4C09" w:rsidRPr="00FC3861">
        <w:rPr>
          <w:rFonts w:ascii="Arial" w:hAnsi="Arial" w:cs="Arial"/>
          <w:sz w:val="20"/>
          <w:szCs w:val="20"/>
        </w:rPr>
        <w:t xml:space="preserve"> de BT</w:t>
      </w:r>
      <w:r w:rsidRPr="00FC3861">
        <w:rPr>
          <w:rFonts w:ascii="Arial" w:hAnsi="Arial" w:cs="Arial"/>
          <w:sz w:val="20"/>
          <w:szCs w:val="20"/>
        </w:rPr>
        <w:t>.</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7- Realiza operaciones de montaje y mantenimiento de instalaciones de enlace.</w:t>
      </w:r>
    </w:p>
    <w:p w:rsidR="001A11F1" w:rsidRPr="00FC3861" w:rsidRDefault="001A11F1" w:rsidP="00FC3861">
      <w:pPr>
        <w:spacing w:line="360" w:lineRule="auto"/>
        <w:jc w:val="both"/>
        <w:rPr>
          <w:rFonts w:ascii="Arial" w:hAnsi="Arial" w:cs="Arial"/>
          <w:sz w:val="20"/>
          <w:szCs w:val="20"/>
        </w:rPr>
      </w:pPr>
      <w:r w:rsidRPr="00FC3861">
        <w:rPr>
          <w:rFonts w:ascii="Arial" w:hAnsi="Arial" w:cs="Arial"/>
          <w:sz w:val="20"/>
          <w:szCs w:val="20"/>
        </w:rPr>
        <w:t>8- Cumple las normas de prevención de riesgos laborales y protección ambiental.</w:t>
      </w:r>
    </w:p>
    <w:p w:rsidR="004B4C09" w:rsidRPr="00FC3861" w:rsidRDefault="004B4C09" w:rsidP="00FC3861">
      <w:pPr>
        <w:spacing w:line="360" w:lineRule="auto"/>
        <w:jc w:val="both"/>
        <w:rPr>
          <w:rFonts w:ascii="Arial" w:hAnsi="Arial" w:cs="Arial"/>
          <w:color w:val="000000"/>
          <w:sz w:val="20"/>
          <w:szCs w:val="20"/>
        </w:rPr>
      </w:pPr>
      <w:r w:rsidRPr="00FC3861">
        <w:rPr>
          <w:rFonts w:ascii="Arial" w:hAnsi="Arial" w:cs="Arial"/>
          <w:sz w:val="20"/>
          <w:szCs w:val="20"/>
        </w:rPr>
        <w:t>9- Elige conductores, canalizaciones y protecciones adecuadas en cada caso y conforme a normativa.</w:t>
      </w:r>
    </w:p>
    <w:p w:rsidR="008B0F61" w:rsidRPr="00FC3861" w:rsidRDefault="008B0F61" w:rsidP="00FC3861">
      <w:pPr>
        <w:spacing w:line="360" w:lineRule="auto"/>
        <w:jc w:val="both"/>
        <w:rPr>
          <w:rFonts w:ascii="Arial" w:hAnsi="Arial" w:cs="Arial"/>
          <w:sz w:val="20"/>
          <w:szCs w:val="20"/>
        </w:rPr>
      </w:pPr>
    </w:p>
    <w:p w:rsidR="00A03111" w:rsidRPr="005A06F3" w:rsidRDefault="00430788" w:rsidP="00FC3861">
      <w:pPr>
        <w:pStyle w:val="Ttulo1"/>
        <w:spacing w:line="360" w:lineRule="auto"/>
        <w:jc w:val="both"/>
        <w:rPr>
          <w:rFonts w:ascii="Arial" w:hAnsi="Arial" w:cs="Arial"/>
          <w:sz w:val="20"/>
          <w:szCs w:val="20"/>
        </w:rPr>
      </w:pPr>
      <w:bookmarkStart w:id="14" w:name="_Hlt87338946"/>
      <w:bookmarkStart w:id="15" w:name="_Toc41707072"/>
      <w:bookmarkStart w:id="16" w:name="_Toc115762757"/>
      <w:bookmarkEnd w:id="14"/>
      <w:r w:rsidRPr="005A06F3">
        <w:rPr>
          <w:rFonts w:ascii="Arial" w:hAnsi="Arial" w:cs="Arial"/>
          <w:noProof/>
          <w:sz w:val="20"/>
          <w:szCs w:val="20"/>
        </w:rPr>
        <w:t>ACTIVIDADES DE RECUPERACIÓN PARA LOS ALUMNOS PENDIENTES.</w:t>
      </w:r>
      <w:bookmarkEnd w:id="15"/>
      <w:bookmarkEnd w:id="16"/>
      <w:r w:rsidRPr="005A06F3">
        <w:rPr>
          <w:rFonts w:ascii="Arial" w:hAnsi="Arial" w:cs="Arial"/>
          <w:sz w:val="20"/>
          <w:szCs w:val="20"/>
          <w:lang w:val="es-ES_tradnl"/>
        </w:rPr>
        <w:tab/>
      </w:r>
    </w:p>
    <w:p w:rsidR="00B65AC2" w:rsidRPr="00FC3861" w:rsidRDefault="00B65AC2" w:rsidP="00FC3861">
      <w:pPr>
        <w:pStyle w:val="Textocomentario"/>
        <w:spacing w:line="360" w:lineRule="auto"/>
        <w:jc w:val="both"/>
        <w:rPr>
          <w:rFonts w:ascii="Arial" w:hAnsi="Arial" w:cs="Arial"/>
        </w:rPr>
      </w:pPr>
      <w:r w:rsidRPr="00FC3861">
        <w:rPr>
          <w:rFonts w:ascii="Arial" w:hAnsi="Arial" w:cs="Arial"/>
        </w:rPr>
        <w:t xml:space="preserve">Se realizarán pruebas de recuperación para cada unidad didáctica. Las pruebas consistirán en un examen escrito, o en un trabajo adecuado que demuestre que los conocimientos pertinentes han sido </w:t>
      </w:r>
      <w:r w:rsidR="00D407FA" w:rsidRPr="00FC3861">
        <w:rPr>
          <w:rFonts w:ascii="Arial" w:hAnsi="Arial" w:cs="Arial"/>
        </w:rPr>
        <w:t>asimilados</w:t>
      </w:r>
      <w:r w:rsidRPr="00FC3861">
        <w:rPr>
          <w:rFonts w:ascii="Arial" w:hAnsi="Arial" w:cs="Arial"/>
        </w:rPr>
        <w:t>. Los trabajos deberán repetirse y no se considerarán aprobados hasta que se hayan subsanado las deficiencias encontradas.</w:t>
      </w:r>
    </w:p>
    <w:p w:rsidR="00B65AC2" w:rsidRPr="00FC3861" w:rsidRDefault="00B65AC2" w:rsidP="00FC3861">
      <w:pPr>
        <w:pStyle w:val="Textocomentario"/>
        <w:spacing w:line="360" w:lineRule="auto"/>
        <w:jc w:val="both"/>
        <w:rPr>
          <w:rFonts w:ascii="Arial" w:hAnsi="Arial" w:cs="Arial"/>
        </w:rPr>
      </w:pPr>
    </w:p>
    <w:p w:rsidR="00B65AC2" w:rsidRPr="00FC3861" w:rsidRDefault="00B65AC2" w:rsidP="00FC3861">
      <w:pPr>
        <w:pStyle w:val="Textocomentario"/>
        <w:spacing w:line="360" w:lineRule="auto"/>
        <w:jc w:val="both"/>
        <w:rPr>
          <w:rFonts w:ascii="Arial" w:hAnsi="Arial" w:cs="Arial"/>
        </w:rPr>
      </w:pPr>
      <w:r w:rsidRPr="00FC3861">
        <w:rPr>
          <w:rFonts w:ascii="Arial" w:hAnsi="Arial" w:cs="Arial"/>
        </w:rPr>
        <w:t xml:space="preserve">Para el examen de </w:t>
      </w:r>
      <w:r w:rsidR="00D407FA" w:rsidRPr="00FC3861">
        <w:rPr>
          <w:rFonts w:ascii="Arial" w:hAnsi="Arial" w:cs="Arial"/>
        </w:rPr>
        <w:t>junio</w:t>
      </w:r>
      <w:r w:rsidRPr="00FC3861">
        <w:rPr>
          <w:rFonts w:ascii="Arial" w:hAnsi="Arial" w:cs="Arial"/>
        </w:rPr>
        <w:t xml:space="preserve"> se revisará con el alumno la unidad o unidades pendientes, comprobando la documentación y recursos necesarios, insistiendo en los conocimientos mínimos, y aportando ejercicios que sirvan para adquirir y asegurar los conocimientos pendientes.</w:t>
      </w:r>
      <w:r w:rsidR="00393E97" w:rsidRPr="00FC3861">
        <w:rPr>
          <w:rFonts w:ascii="Arial" w:hAnsi="Arial" w:cs="Arial"/>
        </w:rPr>
        <w:t xml:space="preserve"> Todo esto se realizará durante el horario marcado por el jefe de estudios de FP para el tercer trimestre.</w:t>
      </w:r>
    </w:p>
    <w:p w:rsidR="00430788" w:rsidRPr="00FC3861" w:rsidRDefault="00430788" w:rsidP="00FC3861">
      <w:pPr>
        <w:pStyle w:val="Ttulo1"/>
        <w:spacing w:line="360" w:lineRule="auto"/>
        <w:jc w:val="both"/>
        <w:rPr>
          <w:rFonts w:ascii="Arial" w:hAnsi="Arial" w:cs="Arial"/>
          <w:b w:val="0"/>
          <w:sz w:val="20"/>
          <w:szCs w:val="20"/>
        </w:rPr>
      </w:pPr>
      <w:bookmarkStart w:id="17" w:name="_Hlt87338949"/>
      <w:bookmarkStart w:id="18" w:name="_Toc41707073"/>
      <w:bookmarkEnd w:id="17"/>
    </w:p>
    <w:p w:rsidR="00430788" w:rsidRPr="005A06F3" w:rsidRDefault="00430788" w:rsidP="00FC3861">
      <w:pPr>
        <w:pStyle w:val="Ttulo1"/>
        <w:spacing w:line="360" w:lineRule="auto"/>
        <w:jc w:val="both"/>
        <w:rPr>
          <w:rFonts w:ascii="Arial" w:hAnsi="Arial" w:cs="Arial"/>
          <w:noProof/>
          <w:sz w:val="20"/>
          <w:szCs w:val="20"/>
        </w:rPr>
      </w:pPr>
      <w:bookmarkStart w:id="19" w:name="_Toc115762758"/>
      <w:r w:rsidRPr="005A06F3">
        <w:rPr>
          <w:rFonts w:ascii="Arial" w:hAnsi="Arial" w:cs="Arial"/>
          <w:noProof/>
          <w:sz w:val="20"/>
          <w:szCs w:val="20"/>
        </w:rPr>
        <w:t>MATERIALES Y RECURSOS DIDÁCTICOS QUE SE VAYAN A UTILIZAR, INCLUIDOS LOS LIBROS PARA USO DE LOS ALUMNOS.</w:t>
      </w:r>
      <w:bookmarkEnd w:id="18"/>
      <w:bookmarkEnd w:id="19"/>
    </w:p>
    <w:p w:rsidR="00430788" w:rsidRPr="00950F24" w:rsidRDefault="00430788" w:rsidP="00B15EE7">
      <w:pPr>
        <w:pStyle w:val="Prrafodelista"/>
        <w:numPr>
          <w:ilvl w:val="0"/>
          <w:numId w:val="4"/>
        </w:numPr>
        <w:spacing w:line="360" w:lineRule="auto"/>
        <w:jc w:val="both"/>
        <w:rPr>
          <w:rFonts w:ascii="Arial" w:hAnsi="Arial" w:cs="Arial"/>
          <w:sz w:val="20"/>
          <w:szCs w:val="20"/>
        </w:rPr>
      </w:pPr>
      <w:bookmarkStart w:id="20" w:name="_Hlt87338952"/>
      <w:bookmarkStart w:id="21" w:name="_Toc41707074"/>
      <w:bookmarkEnd w:id="20"/>
      <w:r w:rsidRPr="00950F24">
        <w:rPr>
          <w:rFonts w:ascii="Arial" w:hAnsi="Arial" w:cs="Arial"/>
          <w:sz w:val="20"/>
          <w:szCs w:val="20"/>
        </w:rPr>
        <w:t>Fotocopias proporcion</w:t>
      </w:r>
      <w:r w:rsidR="00950F24" w:rsidRPr="00950F24">
        <w:rPr>
          <w:rFonts w:ascii="Arial" w:hAnsi="Arial" w:cs="Arial"/>
          <w:sz w:val="20"/>
          <w:szCs w:val="20"/>
        </w:rPr>
        <w:t xml:space="preserve">adas por el profesor. Serán las </w:t>
      </w:r>
      <w:r w:rsidRPr="00950F24">
        <w:rPr>
          <w:rFonts w:ascii="Arial" w:hAnsi="Arial" w:cs="Arial"/>
          <w:sz w:val="20"/>
          <w:szCs w:val="20"/>
        </w:rPr>
        <w:t>absol</w:t>
      </w:r>
      <w:r w:rsidR="00950F24" w:rsidRPr="00950F24">
        <w:rPr>
          <w:rFonts w:ascii="Arial" w:hAnsi="Arial" w:cs="Arial"/>
          <w:sz w:val="20"/>
          <w:szCs w:val="20"/>
        </w:rPr>
        <w:t xml:space="preserve">utamente </w:t>
      </w:r>
      <w:r w:rsidRPr="00950F24">
        <w:rPr>
          <w:rFonts w:ascii="Arial" w:hAnsi="Arial" w:cs="Arial"/>
          <w:sz w:val="20"/>
          <w:szCs w:val="20"/>
        </w:rPr>
        <w:t xml:space="preserve">imprescindibles, pues complementarán a la información </w:t>
      </w:r>
      <w:r w:rsidR="00950F24" w:rsidRPr="00950F24">
        <w:rPr>
          <w:rFonts w:ascii="Arial" w:hAnsi="Arial" w:cs="Arial"/>
          <w:sz w:val="20"/>
          <w:szCs w:val="20"/>
        </w:rPr>
        <w:t>ofrecida en formato informático.</w:t>
      </w:r>
    </w:p>
    <w:p w:rsidR="00430788" w:rsidRPr="00950F24" w:rsidRDefault="00950F24" w:rsidP="00B15EE7">
      <w:pPr>
        <w:pStyle w:val="Prrafodelista"/>
        <w:numPr>
          <w:ilvl w:val="0"/>
          <w:numId w:val="4"/>
        </w:numPr>
        <w:spacing w:line="360" w:lineRule="auto"/>
        <w:jc w:val="both"/>
        <w:rPr>
          <w:rFonts w:ascii="Arial" w:hAnsi="Arial" w:cs="Arial"/>
          <w:sz w:val="20"/>
          <w:szCs w:val="20"/>
        </w:rPr>
      </w:pPr>
      <w:r>
        <w:rPr>
          <w:rFonts w:ascii="Arial" w:hAnsi="Arial" w:cs="Arial"/>
          <w:sz w:val="20"/>
          <w:szCs w:val="20"/>
        </w:rPr>
        <w:t>Carpeta informática específica</w:t>
      </w:r>
      <w:r w:rsidR="00430788" w:rsidRPr="00950F24">
        <w:rPr>
          <w:rFonts w:ascii="Arial" w:hAnsi="Arial" w:cs="Arial"/>
          <w:sz w:val="20"/>
          <w:szCs w:val="20"/>
        </w:rPr>
        <w:t xml:space="preserve"> para el módulo qu</w:t>
      </w:r>
      <w:r w:rsidR="00B65AC2" w:rsidRPr="00950F24">
        <w:rPr>
          <w:rFonts w:ascii="Arial" w:hAnsi="Arial" w:cs="Arial"/>
          <w:sz w:val="20"/>
          <w:szCs w:val="20"/>
        </w:rPr>
        <w:t xml:space="preserve">e incluye </w:t>
      </w:r>
      <w:r>
        <w:rPr>
          <w:rFonts w:ascii="Arial" w:hAnsi="Arial" w:cs="Arial"/>
          <w:sz w:val="20"/>
          <w:szCs w:val="20"/>
        </w:rPr>
        <w:t xml:space="preserve">apuntes, </w:t>
      </w:r>
      <w:r w:rsidR="00B65AC2" w:rsidRPr="00950F24">
        <w:rPr>
          <w:rFonts w:ascii="Arial" w:hAnsi="Arial" w:cs="Arial"/>
          <w:sz w:val="20"/>
          <w:szCs w:val="20"/>
        </w:rPr>
        <w:t xml:space="preserve">normativa en BT y AT, </w:t>
      </w:r>
      <w:r w:rsidR="00393E97" w:rsidRPr="00950F24">
        <w:rPr>
          <w:rFonts w:ascii="Arial" w:hAnsi="Arial" w:cs="Arial"/>
          <w:sz w:val="20"/>
          <w:szCs w:val="20"/>
        </w:rPr>
        <w:t xml:space="preserve">catálogos, </w:t>
      </w:r>
      <w:r w:rsidR="00430788" w:rsidRPr="00950F24">
        <w:rPr>
          <w:rFonts w:ascii="Arial" w:hAnsi="Arial" w:cs="Arial"/>
          <w:sz w:val="20"/>
          <w:szCs w:val="20"/>
        </w:rPr>
        <w:t>normas ENDESA, proyectos y enlaces.</w:t>
      </w:r>
    </w:p>
    <w:p w:rsidR="00430788" w:rsidRPr="00FC3861" w:rsidRDefault="00430788" w:rsidP="00FC3861">
      <w:pPr>
        <w:spacing w:line="360" w:lineRule="auto"/>
        <w:jc w:val="both"/>
        <w:rPr>
          <w:rFonts w:ascii="Arial" w:hAnsi="Arial" w:cs="Arial"/>
          <w:sz w:val="20"/>
          <w:szCs w:val="20"/>
        </w:rPr>
      </w:pPr>
    </w:p>
    <w:p w:rsidR="00430788" w:rsidRPr="005A06F3" w:rsidRDefault="00430788" w:rsidP="00FC3861">
      <w:pPr>
        <w:pStyle w:val="Ttulo1"/>
        <w:spacing w:line="360" w:lineRule="auto"/>
        <w:jc w:val="both"/>
        <w:rPr>
          <w:rFonts w:ascii="Arial" w:hAnsi="Arial" w:cs="Arial"/>
          <w:sz w:val="20"/>
          <w:szCs w:val="20"/>
        </w:rPr>
      </w:pPr>
      <w:bookmarkStart w:id="22" w:name="_Toc115762759"/>
      <w:r w:rsidRPr="005A06F3">
        <w:rPr>
          <w:rFonts w:ascii="Arial" w:hAnsi="Arial" w:cs="Arial"/>
          <w:noProof/>
          <w:sz w:val="20"/>
          <w:szCs w:val="20"/>
        </w:rPr>
        <w:t>ACTIVIDADES COMPLEMENTARIAS Y EXTRAESCOLARES QUE SE PRETENDEN REALIZAR DESDE EL DEPARTAMENTO.</w:t>
      </w:r>
      <w:bookmarkEnd w:id="21"/>
      <w:bookmarkEnd w:id="22"/>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Las que figuran en la memoria del Departamento de Electricidad.</w:t>
      </w:r>
    </w:p>
    <w:p w:rsidR="00430788" w:rsidRPr="00FC3861" w:rsidRDefault="00430788" w:rsidP="00FC3861">
      <w:pPr>
        <w:spacing w:line="360" w:lineRule="auto"/>
        <w:jc w:val="both"/>
        <w:rPr>
          <w:rFonts w:ascii="Arial" w:hAnsi="Arial" w:cs="Arial"/>
          <w:sz w:val="20"/>
          <w:szCs w:val="20"/>
        </w:rPr>
      </w:pPr>
    </w:p>
    <w:p w:rsidR="00430788" w:rsidRPr="005A06F3" w:rsidRDefault="00430788" w:rsidP="00FC3861">
      <w:pPr>
        <w:pStyle w:val="Ttulo1"/>
        <w:spacing w:line="360" w:lineRule="auto"/>
        <w:jc w:val="both"/>
        <w:rPr>
          <w:rFonts w:ascii="Arial" w:hAnsi="Arial" w:cs="Arial"/>
          <w:noProof/>
          <w:sz w:val="20"/>
          <w:szCs w:val="20"/>
        </w:rPr>
      </w:pPr>
      <w:bookmarkStart w:id="23" w:name="_Hlt87338954"/>
      <w:bookmarkStart w:id="24" w:name="_Toc41707075"/>
      <w:bookmarkStart w:id="25" w:name="_Toc115762760"/>
      <w:bookmarkEnd w:id="23"/>
      <w:r w:rsidRPr="005A06F3">
        <w:rPr>
          <w:rFonts w:ascii="Arial" w:hAnsi="Arial" w:cs="Arial"/>
          <w:noProof/>
          <w:sz w:val="20"/>
          <w:szCs w:val="20"/>
        </w:rPr>
        <w:t>MEDIDAS DE ATENCIÓN A LA DIVERSIDAD Y</w:t>
      </w:r>
      <w:r w:rsidR="007320B4" w:rsidRPr="005A06F3">
        <w:rPr>
          <w:rFonts w:ascii="Arial" w:hAnsi="Arial" w:cs="Arial"/>
          <w:noProof/>
          <w:sz w:val="20"/>
          <w:szCs w:val="20"/>
        </w:rPr>
        <w:t xml:space="preserve">  ADAPTACIONES CURRICULARES PARA </w:t>
      </w:r>
      <w:r w:rsidRPr="005A06F3">
        <w:rPr>
          <w:rFonts w:ascii="Arial" w:hAnsi="Arial" w:cs="Arial"/>
          <w:noProof/>
          <w:sz w:val="20"/>
          <w:szCs w:val="20"/>
        </w:rPr>
        <w:t xml:space="preserve"> ALUMNOS QUE LAS PRECISEN.</w:t>
      </w:r>
      <w:bookmarkEnd w:id="24"/>
      <w:bookmarkEnd w:id="25"/>
    </w:p>
    <w:p w:rsidR="00430788" w:rsidRPr="00FC3861" w:rsidRDefault="00430788" w:rsidP="00FC3861">
      <w:pPr>
        <w:spacing w:line="360" w:lineRule="auto"/>
        <w:jc w:val="both"/>
        <w:rPr>
          <w:rFonts w:ascii="Arial" w:hAnsi="Arial" w:cs="Arial"/>
          <w:sz w:val="20"/>
          <w:szCs w:val="20"/>
        </w:rPr>
      </w:pPr>
    </w:p>
    <w:p w:rsidR="00430788" w:rsidRPr="00FC3861" w:rsidRDefault="00430788" w:rsidP="00FC3861">
      <w:pPr>
        <w:spacing w:line="360" w:lineRule="auto"/>
        <w:jc w:val="both"/>
        <w:rPr>
          <w:rFonts w:ascii="Arial" w:hAnsi="Arial" w:cs="Arial"/>
          <w:sz w:val="20"/>
          <w:szCs w:val="20"/>
        </w:rPr>
      </w:pPr>
      <w:r w:rsidRPr="00FC3861">
        <w:rPr>
          <w:rFonts w:ascii="Arial" w:hAnsi="Arial" w:cs="Arial"/>
          <w:sz w:val="20"/>
          <w:szCs w:val="20"/>
        </w:rPr>
        <w:t>No se necesita aplicar medidas de atención a la diversidad durante el presente curso escolar.</w:t>
      </w:r>
    </w:p>
    <w:p w:rsidR="00F66875" w:rsidRPr="005A06F3" w:rsidRDefault="00F66875" w:rsidP="00FC3861">
      <w:pPr>
        <w:pStyle w:val="Textoindependiente"/>
        <w:spacing w:line="360" w:lineRule="auto"/>
        <w:jc w:val="both"/>
        <w:rPr>
          <w:rFonts w:ascii="Arial" w:hAnsi="Arial" w:cs="Arial"/>
          <w:b/>
        </w:rPr>
      </w:pPr>
    </w:p>
    <w:p w:rsidR="009B4535" w:rsidRPr="005A06F3" w:rsidRDefault="009B4535" w:rsidP="00FC3861">
      <w:pPr>
        <w:pStyle w:val="Ttulo1"/>
        <w:spacing w:line="360" w:lineRule="auto"/>
        <w:jc w:val="both"/>
        <w:rPr>
          <w:rFonts w:ascii="Arial" w:hAnsi="Arial" w:cs="Arial"/>
          <w:noProof/>
          <w:color w:val="000000"/>
          <w:sz w:val="20"/>
          <w:szCs w:val="20"/>
        </w:rPr>
      </w:pPr>
      <w:bookmarkStart w:id="26" w:name="_Toc115762761"/>
      <w:r w:rsidRPr="005A06F3">
        <w:rPr>
          <w:rFonts w:ascii="Arial" w:hAnsi="Arial" w:cs="Arial"/>
          <w:noProof/>
          <w:sz w:val="20"/>
          <w:szCs w:val="20"/>
        </w:rPr>
        <w:t>PLAN DE CONTINGENCIA</w:t>
      </w:r>
    </w:p>
    <w:p w:rsidR="009B4535" w:rsidRPr="00FC3861" w:rsidRDefault="009B4535" w:rsidP="00FC3861">
      <w:pPr>
        <w:spacing w:line="360" w:lineRule="auto"/>
        <w:jc w:val="both"/>
        <w:rPr>
          <w:rFonts w:ascii="Arial" w:hAnsi="Arial" w:cs="Arial"/>
          <w:sz w:val="20"/>
          <w:szCs w:val="20"/>
        </w:rPr>
      </w:pPr>
      <w:r w:rsidRPr="00FC3861">
        <w:rPr>
          <w:rFonts w:ascii="Arial" w:hAnsi="Arial" w:cs="Arial"/>
          <w:sz w:val="20"/>
          <w:szCs w:val="20"/>
        </w:rPr>
        <w:t>Durante los posibles periodos de ausencia del profesor que imparte el módulo, se utilizarán por parte del profesor de guardia los ejercicios y actividades previstos en el plan de contingencia del módulo. Dichos ejercicios están organizados por unidades didácticas y  hojas temáticas numeradas para facilitar su posible uso. Los ejercicios del plan de contingencia están depositados en Jefatura de Estudios.</w:t>
      </w:r>
    </w:p>
    <w:p w:rsidR="005A06F3" w:rsidRPr="005A06F3" w:rsidRDefault="005A06F3" w:rsidP="00FC3861">
      <w:pPr>
        <w:pStyle w:val="Ttulo1"/>
        <w:spacing w:line="360" w:lineRule="auto"/>
        <w:jc w:val="both"/>
        <w:rPr>
          <w:rFonts w:ascii="Arial" w:hAnsi="Arial" w:cs="Arial"/>
          <w:sz w:val="20"/>
          <w:szCs w:val="20"/>
        </w:rPr>
      </w:pPr>
      <w:bookmarkStart w:id="27" w:name="_Toc255461191"/>
    </w:p>
    <w:p w:rsidR="009B4535" w:rsidRPr="005A06F3" w:rsidRDefault="009B4535" w:rsidP="00FC3861">
      <w:pPr>
        <w:pStyle w:val="Ttulo1"/>
        <w:spacing w:line="360" w:lineRule="auto"/>
        <w:jc w:val="both"/>
        <w:rPr>
          <w:rFonts w:ascii="Arial" w:hAnsi="Arial" w:cs="Arial"/>
          <w:color w:val="000000"/>
          <w:sz w:val="20"/>
          <w:szCs w:val="20"/>
        </w:rPr>
      </w:pPr>
      <w:r w:rsidRPr="005A06F3">
        <w:rPr>
          <w:rFonts w:ascii="Arial" w:hAnsi="Arial" w:cs="Arial"/>
          <w:sz w:val="20"/>
          <w:szCs w:val="20"/>
        </w:rPr>
        <w:t>MECANISMOS DE SEGUIMIENTO Y VALORACIÓN</w:t>
      </w:r>
      <w:bookmarkEnd w:id="27"/>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Para realizar el seguimiento y la valoración de la programación de este módulo se utilizarán los siguientes mecanismos:</w:t>
      </w:r>
    </w:p>
    <w:p w:rsidR="009B4535" w:rsidRPr="00FC3861" w:rsidRDefault="00950F24" w:rsidP="00FC3861">
      <w:pPr>
        <w:pStyle w:val="Textoindependiente"/>
        <w:spacing w:line="360" w:lineRule="auto"/>
        <w:jc w:val="both"/>
        <w:rPr>
          <w:rFonts w:ascii="Arial" w:hAnsi="Arial" w:cs="Arial"/>
        </w:rPr>
      </w:pPr>
      <w:r>
        <w:rPr>
          <w:rFonts w:ascii="Arial" w:hAnsi="Arial" w:cs="Arial"/>
        </w:rPr>
        <w:t xml:space="preserve">En el formato </w:t>
      </w:r>
      <w:r w:rsidR="009B4535" w:rsidRPr="00FC3861">
        <w:rPr>
          <w:rFonts w:ascii="Arial" w:hAnsi="Arial" w:cs="Arial"/>
        </w:rPr>
        <w:t>“hoja de seguimiento” se anotarán los contenidos impartidos y las observaciones que pudieran tener relevancia mensualmente.  La comparación entre estos contenidos y los programados a principio de curso podrán dar lugar a modificaciones, bien a proponer en el presente curso, o a tener en cuenta en el siguiente.</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conclusiones del equipo educativo tras la sesión de evaluación inicial.</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lastRenderedPageBreak/>
        <w:t>Las conclusiones del equipo educativo tras las sesiones de evaluación ordinaria.</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encuestas de satisfacción propuestas a los alumnos en cuanto a la docencia.</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observaciones que pudiera</w:t>
      </w:r>
      <w:r w:rsidR="00696D71" w:rsidRPr="00FC3861">
        <w:rPr>
          <w:rFonts w:ascii="Arial" w:hAnsi="Arial" w:cs="Arial"/>
        </w:rPr>
        <w:t>n</w:t>
      </w:r>
      <w:r w:rsidRPr="00FC3861">
        <w:rPr>
          <w:rFonts w:ascii="Arial" w:hAnsi="Arial" w:cs="Arial"/>
        </w:rPr>
        <w:t xml:space="preserve"> hacer </w:t>
      </w:r>
      <w:r w:rsidR="00696D71" w:rsidRPr="00FC3861">
        <w:rPr>
          <w:rFonts w:ascii="Arial" w:hAnsi="Arial" w:cs="Arial"/>
        </w:rPr>
        <w:t>los participantes</w:t>
      </w:r>
      <w:r w:rsidRPr="00FC3861">
        <w:rPr>
          <w:rFonts w:ascii="Arial" w:hAnsi="Arial" w:cs="Arial"/>
        </w:rPr>
        <w:t xml:space="preserve"> en las reuniones de Departamento.</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observaciones que pueda hacer el alumno Delegado de curso actuando como tal.</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Las propuestas del profesor titular.</w:t>
      </w:r>
    </w:p>
    <w:p w:rsidR="009B4535" w:rsidRPr="00FC3861" w:rsidRDefault="009B4535" w:rsidP="00FC3861">
      <w:pPr>
        <w:pStyle w:val="Textoindependiente"/>
        <w:spacing w:line="360" w:lineRule="auto"/>
        <w:jc w:val="both"/>
        <w:rPr>
          <w:rFonts w:ascii="Arial" w:hAnsi="Arial" w:cs="Arial"/>
        </w:rPr>
      </w:pPr>
      <w:r w:rsidRPr="00FC3861">
        <w:rPr>
          <w:rFonts w:ascii="Arial" w:hAnsi="Arial" w:cs="Arial"/>
        </w:rPr>
        <w:t>Con estos mecanismos se obtendrán las conclusiones que den lugar a las modificaciones a realizar en la programación de este módulo para el curso s</w:t>
      </w:r>
      <w:r w:rsidR="00950F24">
        <w:rPr>
          <w:rFonts w:ascii="Arial" w:hAnsi="Arial" w:cs="Arial"/>
        </w:rPr>
        <w:t xml:space="preserve">iguiente y que se incluirán en </w:t>
      </w:r>
      <w:r w:rsidRPr="00FC3861">
        <w:rPr>
          <w:rFonts w:ascii="Arial" w:hAnsi="Arial" w:cs="Arial"/>
        </w:rPr>
        <w:t xml:space="preserve">la Memoria Final de curso del Departamento </w:t>
      </w:r>
    </w:p>
    <w:p w:rsidR="009B4535" w:rsidRPr="00FC3861" w:rsidRDefault="009B4535" w:rsidP="00FC3861">
      <w:pPr>
        <w:pStyle w:val="Ttulo1"/>
        <w:spacing w:line="360" w:lineRule="auto"/>
        <w:jc w:val="both"/>
        <w:rPr>
          <w:rFonts w:ascii="Arial" w:hAnsi="Arial" w:cs="Arial"/>
          <w:b w:val="0"/>
          <w:sz w:val="20"/>
          <w:szCs w:val="20"/>
        </w:rPr>
      </w:pPr>
    </w:p>
    <w:p w:rsidR="00430788" w:rsidRPr="005A06F3" w:rsidRDefault="00430788" w:rsidP="00FC3861">
      <w:pPr>
        <w:pStyle w:val="Ttulo1"/>
        <w:spacing w:line="360" w:lineRule="auto"/>
        <w:jc w:val="both"/>
        <w:rPr>
          <w:rFonts w:ascii="Arial" w:hAnsi="Arial" w:cs="Arial"/>
          <w:sz w:val="20"/>
          <w:szCs w:val="20"/>
        </w:rPr>
      </w:pPr>
      <w:r w:rsidRPr="005A06F3">
        <w:rPr>
          <w:rFonts w:ascii="Arial" w:hAnsi="Arial" w:cs="Arial"/>
          <w:sz w:val="20"/>
          <w:szCs w:val="20"/>
        </w:rPr>
        <w:t>INFORMACION SOBRE EL MODULO PARA FACILITAR AL ALUMNADO</w:t>
      </w:r>
      <w:bookmarkEnd w:id="26"/>
    </w:p>
    <w:p w:rsidR="00430788" w:rsidRPr="00FC3861" w:rsidRDefault="00430788"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Programación de la asignatura.</w:t>
      </w:r>
    </w:p>
    <w:p w:rsidR="000C2A1E" w:rsidRPr="00FC3861" w:rsidRDefault="000C2A1E" w:rsidP="00FC3861">
      <w:pPr>
        <w:spacing w:line="360" w:lineRule="auto"/>
        <w:jc w:val="both"/>
        <w:rPr>
          <w:rFonts w:ascii="Arial" w:hAnsi="Arial" w:cs="Arial"/>
          <w:sz w:val="20"/>
          <w:szCs w:val="20"/>
          <w:lang w:val="es-ES_tradnl"/>
        </w:rPr>
      </w:pPr>
      <w:r w:rsidRPr="00FC3861">
        <w:rPr>
          <w:rFonts w:ascii="Arial" w:hAnsi="Arial" w:cs="Arial"/>
          <w:sz w:val="20"/>
          <w:szCs w:val="20"/>
          <w:lang w:val="es-ES_tradnl"/>
        </w:rPr>
        <w:t>Normas de evaluación. Acceso a FCT.</w:t>
      </w:r>
    </w:p>
    <w:p w:rsidR="007D2288" w:rsidRPr="00FC3861" w:rsidRDefault="005A06F3" w:rsidP="00FC3861">
      <w:pPr>
        <w:spacing w:line="360" w:lineRule="auto"/>
        <w:jc w:val="both"/>
        <w:rPr>
          <w:rFonts w:ascii="Arial" w:hAnsi="Arial" w:cs="Arial"/>
          <w:sz w:val="20"/>
          <w:szCs w:val="20"/>
          <w:lang w:val="es-ES_tradnl"/>
        </w:rPr>
      </w:pPr>
      <w:r>
        <w:rPr>
          <w:rFonts w:ascii="Arial" w:hAnsi="Arial" w:cs="Arial"/>
          <w:sz w:val="20"/>
          <w:szCs w:val="20"/>
          <w:lang w:val="es-ES_tradnl"/>
        </w:rPr>
        <w:t>D</w:t>
      </w:r>
      <w:r w:rsidR="007D2288" w:rsidRPr="00FC3861">
        <w:rPr>
          <w:rFonts w:ascii="Arial" w:hAnsi="Arial" w:cs="Arial"/>
          <w:sz w:val="20"/>
          <w:szCs w:val="20"/>
          <w:lang w:val="es-ES_tradnl"/>
        </w:rPr>
        <w:t xml:space="preserve">ocumentación </w:t>
      </w:r>
      <w:r>
        <w:rPr>
          <w:rFonts w:ascii="Arial" w:hAnsi="Arial" w:cs="Arial"/>
          <w:sz w:val="20"/>
          <w:szCs w:val="20"/>
          <w:lang w:val="es-ES_tradnl"/>
        </w:rPr>
        <w:t xml:space="preserve">informática </w:t>
      </w:r>
      <w:r w:rsidR="007D2288" w:rsidRPr="00FC3861">
        <w:rPr>
          <w:rFonts w:ascii="Arial" w:hAnsi="Arial" w:cs="Arial"/>
          <w:sz w:val="20"/>
          <w:szCs w:val="20"/>
          <w:lang w:val="es-ES_tradnl"/>
        </w:rPr>
        <w:t>diversa sobre contenidos del módulo.</w:t>
      </w:r>
    </w:p>
    <w:p w:rsidR="008B0F61" w:rsidRPr="005A06F3" w:rsidRDefault="008B0F61" w:rsidP="00FC3861">
      <w:pPr>
        <w:spacing w:line="360" w:lineRule="auto"/>
        <w:jc w:val="both"/>
        <w:rPr>
          <w:rFonts w:ascii="Arial" w:hAnsi="Arial" w:cs="Arial"/>
          <w:b/>
          <w:sz w:val="20"/>
          <w:szCs w:val="20"/>
          <w:lang w:val="es-ES_tradnl"/>
        </w:rPr>
      </w:pPr>
    </w:p>
    <w:p w:rsidR="008B0F61" w:rsidRPr="005A06F3" w:rsidRDefault="008B0F61" w:rsidP="00FC3861">
      <w:pPr>
        <w:spacing w:line="360" w:lineRule="auto"/>
        <w:jc w:val="both"/>
        <w:rPr>
          <w:rFonts w:ascii="Arial" w:hAnsi="Arial" w:cs="Arial"/>
          <w:b/>
          <w:sz w:val="20"/>
          <w:szCs w:val="20"/>
          <w:lang w:val="es-ES_tradnl"/>
        </w:rPr>
      </w:pPr>
      <w:r w:rsidRPr="005A06F3">
        <w:rPr>
          <w:rFonts w:ascii="Arial" w:hAnsi="Arial" w:cs="Arial"/>
          <w:b/>
          <w:sz w:val="20"/>
          <w:szCs w:val="20"/>
          <w:lang w:val="es-ES_tradnl"/>
        </w:rPr>
        <w:t>LISTADO DE PRÁCTICAS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 empalme de conductores de aluminio por compresión hexagonal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 empalme de conductores de aluminio por punzonado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 empalme de conductores de aluminio por manguito atornillable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Realización de un empalme de conductores de aluminio por manguito preaislado.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Realización de una derivación con conector por perforación de aislamiento (líneas trenzadas y líneas subterráneas –alumbrado-).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una derivación para línea subterránea de distribución con manguito a compresión y manta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Realización de una derivación para línea subterránea de distribución con manguito atornillable y reconstitución de aislamiento por manguito </w:t>
      </w:r>
      <w:r w:rsidR="00584A01" w:rsidRPr="00061E06">
        <w:rPr>
          <w:rFonts w:ascii="Arial" w:hAnsi="Arial" w:cs="Arial"/>
          <w:sz w:val="20"/>
          <w:szCs w:val="20"/>
        </w:rPr>
        <w:t>termorretráctil</w:t>
      </w:r>
      <w:r w:rsidRPr="00061E06">
        <w:rPr>
          <w:rFonts w:ascii="Arial" w:hAnsi="Arial" w:cs="Arial"/>
          <w:sz w:val="20"/>
          <w:szCs w:val="20"/>
        </w:rPr>
        <w:t>.</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Realización de un tramo de línea aérea trenzada, que comprende las siguientes partes:</w:t>
      </w:r>
    </w:p>
    <w:p w:rsidR="00061E06" w:rsidRDefault="008B0F61" w:rsidP="00061E06">
      <w:pPr>
        <w:pStyle w:val="Prrafodelista"/>
        <w:spacing w:line="360" w:lineRule="auto"/>
        <w:jc w:val="both"/>
        <w:rPr>
          <w:rFonts w:ascii="Arial" w:hAnsi="Arial" w:cs="Arial"/>
          <w:sz w:val="20"/>
          <w:szCs w:val="20"/>
        </w:rPr>
      </w:pPr>
      <w:r w:rsidRPr="00061E06">
        <w:rPr>
          <w:rFonts w:ascii="Arial" w:hAnsi="Arial" w:cs="Arial"/>
          <w:sz w:val="20"/>
          <w:szCs w:val="20"/>
        </w:rPr>
        <w:t xml:space="preserve">tramo tensado: </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colocación de tensores y pinzas.</w:t>
      </w:r>
    </w:p>
    <w:p w:rsidR="008B0F61" w:rsidRPr="00061E06" w:rsidRDefault="008B0F61" w:rsidP="00061E06">
      <w:pPr>
        <w:pStyle w:val="Prrafodelista"/>
        <w:spacing w:line="360" w:lineRule="auto"/>
        <w:jc w:val="both"/>
        <w:rPr>
          <w:rFonts w:ascii="Arial" w:hAnsi="Arial" w:cs="Arial"/>
          <w:sz w:val="20"/>
          <w:szCs w:val="20"/>
        </w:rPr>
      </w:pPr>
      <w:r w:rsidRPr="00061E06">
        <w:rPr>
          <w:rFonts w:ascii="Arial" w:hAnsi="Arial" w:cs="Arial"/>
          <w:sz w:val="20"/>
          <w:szCs w:val="20"/>
        </w:rPr>
        <w:t>Tramo posado:</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lastRenderedPageBreak/>
        <w:t>colocación del conductor.</w:t>
      </w:r>
    </w:p>
    <w:p w:rsidR="008B0F61" w:rsidRPr="00061E06" w:rsidRDefault="00061E06" w:rsidP="00B15EE7">
      <w:pPr>
        <w:pStyle w:val="Prrafodelista"/>
        <w:numPr>
          <w:ilvl w:val="0"/>
          <w:numId w:val="1"/>
        </w:numPr>
        <w:spacing w:line="360" w:lineRule="auto"/>
        <w:jc w:val="both"/>
        <w:rPr>
          <w:rFonts w:ascii="Arial" w:hAnsi="Arial" w:cs="Arial"/>
          <w:sz w:val="20"/>
          <w:szCs w:val="20"/>
        </w:rPr>
      </w:pPr>
      <w:r>
        <w:rPr>
          <w:rFonts w:ascii="Arial" w:hAnsi="Arial" w:cs="Arial"/>
          <w:sz w:val="20"/>
          <w:szCs w:val="20"/>
        </w:rPr>
        <w:t>D</w:t>
      </w:r>
      <w:r w:rsidR="008B0F61" w:rsidRPr="00061E06">
        <w:rPr>
          <w:rFonts w:ascii="Arial" w:hAnsi="Arial" w:cs="Arial"/>
          <w:sz w:val="20"/>
          <w:szCs w:val="20"/>
        </w:rPr>
        <w:t xml:space="preserve">erivación a línea subterránea (instalación de derivadores, instalación de manguitos reductores de paso cable aéreo-cable subterráneo, paso </w:t>
      </w:r>
      <w:r w:rsidR="00584A01" w:rsidRPr="00061E06">
        <w:rPr>
          <w:rFonts w:ascii="Arial" w:hAnsi="Arial" w:cs="Arial"/>
          <w:sz w:val="20"/>
          <w:szCs w:val="20"/>
        </w:rPr>
        <w:t>termorretráctil</w:t>
      </w:r>
      <w:r w:rsidR="008B0F61" w:rsidRPr="00061E06">
        <w:rPr>
          <w:rFonts w:ascii="Arial" w:hAnsi="Arial" w:cs="Arial"/>
          <w:sz w:val="20"/>
          <w:szCs w:val="20"/>
        </w:rPr>
        <w:t xml:space="preserve"> a tubo de PVC o metálico).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Derivación a CGP-7.</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Instalación de CGP-7, incluidos fusibles.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Manipulación de fusibles.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 xml:space="preserve">Tendido de un tramo de línea subterránea de </w:t>
      </w:r>
      <w:smartTag w:uri="urn:schemas-microsoft-com:office:smarttags" w:element="metricconverter">
        <w:smartTagPr>
          <w:attr w:name="ProductID" w:val="25 m"/>
        </w:smartTagPr>
        <w:r w:rsidRPr="00061E06">
          <w:rPr>
            <w:rFonts w:ascii="Arial" w:hAnsi="Arial" w:cs="Arial"/>
            <w:sz w:val="20"/>
            <w:szCs w:val="20"/>
          </w:rPr>
          <w:t>25 m</w:t>
        </w:r>
      </w:smartTag>
      <w:r w:rsidRPr="00061E06">
        <w:rPr>
          <w:rFonts w:ascii="Arial" w:hAnsi="Arial" w:cs="Arial"/>
          <w:sz w:val="20"/>
          <w:szCs w:val="20"/>
        </w:rPr>
        <w:t xml:space="preserve"> de longitud, bajo tubo de </w:t>
      </w:r>
      <w:smartTag w:uri="urn:schemas-microsoft-com:office:smarttags" w:element="metricconverter">
        <w:smartTagPr>
          <w:attr w:name="ProductID" w:val="200 mm"/>
        </w:smartTagPr>
        <w:r w:rsidRPr="00061E06">
          <w:rPr>
            <w:rFonts w:ascii="Arial" w:hAnsi="Arial" w:cs="Arial"/>
            <w:sz w:val="20"/>
            <w:szCs w:val="20"/>
          </w:rPr>
          <w:t>200 mm</w:t>
        </w:r>
      </w:smartTag>
      <w:r w:rsidRPr="00061E06">
        <w:rPr>
          <w:rFonts w:ascii="Arial" w:hAnsi="Arial" w:cs="Arial"/>
          <w:sz w:val="20"/>
          <w:szCs w:val="20"/>
        </w:rPr>
        <w:t>, con dos arquetas en los extremos y dos arquetas intermedias. La práctica comprende las siguientes partes: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Paso de la guía.</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Fijación de la guía a la malla tiracables.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Preparación y marcado de los conductores.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Fijación de los conductores a la malla tiracables.</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Preparación de las bocas de los tubos para el tendido.</w:t>
      </w:r>
    </w:p>
    <w:p w:rsidR="008B0F61" w:rsidRPr="00061E06" w:rsidRDefault="008B0F61" w:rsidP="00B15EE7">
      <w:pPr>
        <w:pStyle w:val="Prrafodelista"/>
        <w:numPr>
          <w:ilvl w:val="0"/>
          <w:numId w:val="2"/>
        </w:numPr>
        <w:spacing w:line="360" w:lineRule="auto"/>
        <w:jc w:val="both"/>
        <w:rPr>
          <w:rFonts w:ascii="Arial" w:hAnsi="Arial" w:cs="Arial"/>
          <w:sz w:val="20"/>
          <w:szCs w:val="20"/>
        </w:rPr>
      </w:pPr>
      <w:r w:rsidRPr="00061E06">
        <w:rPr>
          <w:rFonts w:ascii="Arial" w:hAnsi="Arial" w:cs="Arial"/>
          <w:sz w:val="20"/>
          <w:szCs w:val="20"/>
        </w:rPr>
        <w:t>Paso del conductor.</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Comprobación de líneas subterráneas.</w:t>
      </w:r>
    </w:p>
    <w:p w:rsidR="008B0F61" w:rsidRPr="00061E06" w:rsidRDefault="008B0F61" w:rsidP="00B15EE7">
      <w:pPr>
        <w:pStyle w:val="Prrafodelista"/>
        <w:numPr>
          <w:ilvl w:val="0"/>
          <w:numId w:val="3"/>
        </w:numPr>
        <w:spacing w:line="360" w:lineRule="auto"/>
        <w:jc w:val="both"/>
        <w:rPr>
          <w:rFonts w:ascii="Arial" w:hAnsi="Arial" w:cs="Arial"/>
          <w:sz w:val="20"/>
          <w:szCs w:val="20"/>
        </w:rPr>
      </w:pPr>
      <w:r w:rsidRPr="00061E06">
        <w:rPr>
          <w:rFonts w:ascii="Arial" w:hAnsi="Arial" w:cs="Arial"/>
          <w:sz w:val="20"/>
          <w:szCs w:val="20"/>
        </w:rPr>
        <w:t>Continuidad de conductores.</w:t>
      </w:r>
    </w:p>
    <w:p w:rsidR="008B0F61" w:rsidRPr="00061E06" w:rsidRDefault="008B0F61" w:rsidP="00B15EE7">
      <w:pPr>
        <w:pStyle w:val="Prrafodelista"/>
        <w:numPr>
          <w:ilvl w:val="0"/>
          <w:numId w:val="3"/>
        </w:numPr>
        <w:spacing w:line="360" w:lineRule="auto"/>
        <w:jc w:val="both"/>
        <w:rPr>
          <w:rFonts w:ascii="Arial" w:hAnsi="Arial" w:cs="Arial"/>
          <w:sz w:val="20"/>
          <w:szCs w:val="20"/>
        </w:rPr>
      </w:pPr>
      <w:r w:rsidRPr="00061E06">
        <w:rPr>
          <w:rFonts w:ascii="Arial" w:hAnsi="Arial" w:cs="Arial"/>
          <w:sz w:val="20"/>
          <w:szCs w:val="20"/>
        </w:rPr>
        <w:t>Defecto a tierra.</w:t>
      </w:r>
    </w:p>
    <w:p w:rsidR="008B0F61" w:rsidRPr="00061E06" w:rsidRDefault="008B0F61" w:rsidP="00B15EE7">
      <w:pPr>
        <w:pStyle w:val="Prrafodelista"/>
        <w:numPr>
          <w:ilvl w:val="0"/>
          <w:numId w:val="3"/>
        </w:numPr>
        <w:spacing w:line="360" w:lineRule="auto"/>
        <w:jc w:val="both"/>
        <w:rPr>
          <w:rFonts w:ascii="Arial" w:hAnsi="Arial" w:cs="Arial"/>
          <w:sz w:val="20"/>
          <w:szCs w:val="20"/>
        </w:rPr>
      </w:pPr>
      <w:r w:rsidRPr="00061E06">
        <w:rPr>
          <w:rFonts w:ascii="Arial" w:hAnsi="Arial" w:cs="Arial"/>
          <w:sz w:val="20"/>
          <w:szCs w:val="20"/>
        </w:rPr>
        <w:t>Contacto entre fases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Diferenciación y clasificación de conductores.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Comprobación del comportamiento de los conductores ante el fuego.</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Diferenciación y clasificación de tubos.</w:t>
      </w:r>
    </w:p>
    <w:p w:rsidR="008B0F61" w:rsidRPr="00061E06" w:rsidRDefault="008B0F61" w:rsidP="00B15EE7">
      <w:pPr>
        <w:pStyle w:val="Prrafodelista"/>
        <w:numPr>
          <w:ilvl w:val="0"/>
          <w:numId w:val="1"/>
        </w:numPr>
        <w:spacing w:line="360" w:lineRule="auto"/>
        <w:jc w:val="both"/>
        <w:rPr>
          <w:rFonts w:ascii="Arial" w:hAnsi="Arial" w:cs="Arial"/>
          <w:sz w:val="20"/>
          <w:szCs w:val="20"/>
        </w:rPr>
      </w:pPr>
      <w:r w:rsidRPr="00061E06">
        <w:rPr>
          <w:rFonts w:ascii="Arial" w:hAnsi="Arial" w:cs="Arial"/>
          <w:sz w:val="20"/>
          <w:szCs w:val="20"/>
        </w:rPr>
        <w:t>Comprobación del comportamiento de los tubos ante el fuego.</w:t>
      </w:r>
    </w:p>
    <w:p w:rsidR="00061E06" w:rsidRDefault="00061E06" w:rsidP="00FC3861">
      <w:pPr>
        <w:spacing w:line="360" w:lineRule="auto"/>
        <w:jc w:val="both"/>
        <w:rPr>
          <w:rFonts w:ascii="Arial" w:hAnsi="Arial" w:cs="Arial"/>
          <w:sz w:val="20"/>
          <w:szCs w:val="20"/>
        </w:rPr>
      </w:pPr>
    </w:p>
    <w:p w:rsidR="008B0F61" w:rsidRPr="009D15CD" w:rsidRDefault="008B0F61" w:rsidP="00FC3861">
      <w:pPr>
        <w:spacing w:line="360" w:lineRule="auto"/>
        <w:jc w:val="both"/>
        <w:rPr>
          <w:rFonts w:ascii="Arial" w:hAnsi="Arial" w:cs="Arial"/>
          <w:b/>
          <w:sz w:val="20"/>
          <w:szCs w:val="20"/>
        </w:rPr>
      </w:pPr>
      <w:r w:rsidRPr="009D15CD">
        <w:rPr>
          <w:rFonts w:ascii="Arial" w:hAnsi="Arial" w:cs="Arial"/>
          <w:b/>
          <w:sz w:val="20"/>
          <w:szCs w:val="20"/>
        </w:rPr>
        <w:t>LISTADO DE HERRAMIENTAS, MATERIALES Y ESPACIOS NECESARIOS</w:t>
      </w:r>
    </w:p>
    <w:p w:rsidR="002C4508" w:rsidRPr="00061E06" w:rsidRDefault="002C4508" w:rsidP="00FC3861">
      <w:pPr>
        <w:spacing w:line="360" w:lineRule="auto"/>
        <w:jc w:val="both"/>
        <w:rPr>
          <w:rFonts w:ascii="Arial" w:hAnsi="Arial" w:cs="Arial"/>
          <w:i/>
          <w:sz w:val="20"/>
          <w:szCs w:val="20"/>
          <w:u w:val="single"/>
        </w:rPr>
      </w:pPr>
      <w:r w:rsidRPr="00061E06">
        <w:rPr>
          <w:rFonts w:ascii="Arial" w:hAnsi="Arial" w:cs="Arial"/>
          <w:i/>
          <w:sz w:val="20"/>
          <w:szCs w:val="20"/>
          <w:u w:val="single"/>
        </w:rPr>
        <w:t>Inventariable</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Transformador de potencia (placa de características, componentes).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Conjunto de medida individual con trafos de intensidad.</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Centralización de contadores.</w:t>
      </w:r>
    </w:p>
    <w:p w:rsidR="002C4508" w:rsidRPr="00061E06" w:rsidRDefault="002C4508" w:rsidP="00FC3861">
      <w:pPr>
        <w:spacing w:line="360" w:lineRule="auto"/>
        <w:jc w:val="both"/>
        <w:rPr>
          <w:rFonts w:ascii="Arial" w:hAnsi="Arial" w:cs="Arial"/>
          <w:i/>
          <w:sz w:val="20"/>
          <w:szCs w:val="20"/>
          <w:u w:val="single"/>
        </w:rPr>
      </w:pPr>
      <w:r w:rsidRPr="00061E06">
        <w:rPr>
          <w:rFonts w:ascii="Arial" w:hAnsi="Arial" w:cs="Arial"/>
          <w:i/>
          <w:sz w:val="20"/>
          <w:szCs w:val="20"/>
          <w:u w:val="single"/>
        </w:rPr>
        <w:t>Fungible</w:t>
      </w:r>
    </w:p>
    <w:p w:rsidR="002C4508" w:rsidRPr="00FC3861" w:rsidRDefault="002C4508" w:rsidP="00061E06">
      <w:pPr>
        <w:tabs>
          <w:tab w:val="left" w:pos="6195"/>
        </w:tabs>
        <w:spacing w:line="360" w:lineRule="auto"/>
        <w:jc w:val="both"/>
        <w:rPr>
          <w:rFonts w:ascii="Arial" w:hAnsi="Arial" w:cs="Arial"/>
          <w:sz w:val="20"/>
          <w:szCs w:val="20"/>
        </w:rPr>
      </w:pPr>
      <w:r w:rsidRPr="00FC3861">
        <w:rPr>
          <w:rFonts w:ascii="Arial" w:hAnsi="Arial" w:cs="Arial"/>
          <w:sz w:val="20"/>
          <w:szCs w:val="20"/>
        </w:rPr>
        <w:t>Conductor RZ trenzado.</w:t>
      </w:r>
      <w:r w:rsidR="00061E06">
        <w:rPr>
          <w:rFonts w:ascii="Arial" w:hAnsi="Arial" w:cs="Arial"/>
          <w:sz w:val="20"/>
          <w:szCs w:val="20"/>
        </w:rPr>
        <w:tab/>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Conductor RV-K, unipolar Al, 240, 150, 120, 95, 70 mm2.</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lastRenderedPageBreak/>
        <w:t>Manguitos de empalme a compresión.</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de empalme por tornillería.</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de empalme preaislados.</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de derivación por tornillería y por compresión.</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Manguitos reductores.</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Tubo, mantas y capuchones termoretráctiles.</w:t>
      </w:r>
    </w:p>
    <w:p w:rsidR="002C4508" w:rsidRPr="00FC3861" w:rsidRDefault="002C4508" w:rsidP="00FC3861">
      <w:pPr>
        <w:spacing w:line="360" w:lineRule="auto"/>
        <w:jc w:val="both"/>
        <w:rPr>
          <w:rFonts w:ascii="Arial" w:hAnsi="Arial" w:cs="Arial"/>
          <w:sz w:val="20"/>
          <w:szCs w:val="20"/>
        </w:rPr>
      </w:pPr>
      <w:r w:rsidRPr="00FC3861">
        <w:rPr>
          <w:rFonts w:ascii="Arial" w:hAnsi="Arial" w:cs="Arial"/>
          <w:sz w:val="20"/>
          <w:szCs w:val="20"/>
        </w:rPr>
        <w:t>Material para redes trenzadas (soportes, pinzas, derivaciones, etc.).</w:t>
      </w:r>
    </w:p>
    <w:p w:rsidR="008B0F61" w:rsidRPr="009D15CD" w:rsidRDefault="008B0F61" w:rsidP="00FC3861">
      <w:pPr>
        <w:spacing w:line="360" w:lineRule="auto"/>
        <w:jc w:val="both"/>
        <w:rPr>
          <w:rFonts w:ascii="Arial" w:hAnsi="Arial" w:cs="Arial"/>
          <w:b/>
          <w:sz w:val="20"/>
          <w:szCs w:val="20"/>
        </w:rPr>
      </w:pPr>
      <w:r w:rsidRPr="009D15CD">
        <w:rPr>
          <w:rFonts w:ascii="Arial" w:hAnsi="Arial" w:cs="Arial"/>
          <w:b/>
          <w:sz w:val="20"/>
          <w:szCs w:val="20"/>
        </w:rPr>
        <w:t>HERRAMIENTA BÁSICA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Prensa hidráulica.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Herramienta cortacables.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Navaja de electricista aislada.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Soplete.</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Malla tiracables.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Guía líneas subterráneas.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Analizador de redes.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Escalera, taladro, alargadera, etc.</w:t>
      </w:r>
    </w:p>
    <w:p w:rsidR="00F93EBD" w:rsidRPr="00FC3861" w:rsidRDefault="00F93EBD" w:rsidP="00FC3861">
      <w:pPr>
        <w:spacing w:line="360" w:lineRule="auto"/>
        <w:jc w:val="both"/>
        <w:rPr>
          <w:rFonts w:ascii="Arial" w:hAnsi="Arial" w:cs="Arial"/>
          <w:sz w:val="20"/>
          <w:szCs w:val="20"/>
        </w:rPr>
      </w:pPr>
      <w:r w:rsidRPr="00FC3861">
        <w:rPr>
          <w:rFonts w:ascii="Arial" w:hAnsi="Arial" w:cs="Arial"/>
          <w:sz w:val="20"/>
          <w:szCs w:val="20"/>
        </w:rPr>
        <w:t>Elementos de seguridad eléctrica (guantes, gafas, herramienta aislada, etc)</w:t>
      </w:r>
    </w:p>
    <w:p w:rsidR="008B0F61" w:rsidRPr="009D15CD" w:rsidRDefault="008B0F61" w:rsidP="00FC3861">
      <w:pPr>
        <w:spacing w:line="360" w:lineRule="auto"/>
        <w:jc w:val="both"/>
        <w:rPr>
          <w:rFonts w:ascii="Arial" w:hAnsi="Arial" w:cs="Arial"/>
          <w:b/>
          <w:sz w:val="20"/>
          <w:szCs w:val="20"/>
        </w:rPr>
      </w:pPr>
      <w:r w:rsidRPr="009D15CD">
        <w:rPr>
          <w:rFonts w:ascii="Arial" w:hAnsi="Arial" w:cs="Arial"/>
          <w:b/>
          <w:sz w:val="20"/>
          <w:szCs w:val="20"/>
        </w:rPr>
        <w:t>ESPACIOS</w:t>
      </w:r>
      <w:bookmarkStart w:id="28" w:name="_GoBack"/>
      <w:bookmarkEnd w:id="28"/>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Aula Polivalente con proyector.</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Paredes sur y oeste exteriores del edificio de Ciclos (instalación de red trenzada).</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Zanja subterránea en límite sur del edifico de Ciclos.</w:t>
      </w:r>
    </w:p>
    <w:p w:rsidR="008B0F61" w:rsidRPr="00FC3861" w:rsidRDefault="008B0F61" w:rsidP="00FC3861">
      <w:pPr>
        <w:spacing w:line="360" w:lineRule="auto"/>
        <w:jc w:val="both"/>
        <w:rPr>
          <w:rFonts w:ascii="Arial" w:hAnsi="Arial" w:cs="Arial"/>
          <w:sz w:val="20"/>
          <w:szCs w:val="20"/>
        </w:rPr>
      </w:pPr>
      <w:r w:rsidRPr="00FC3861">
        <w:rPr>
          <w:rFonts w:ascii="Arial" w:hAnsi="Arial" w:cs="Arial"/>
          <w:sz w:val="20"/>
          <w:szCs w:val="20"/>
        </w:rPr>
        <w:t>Taller 2.</w:t>
      </w:r>
    </w:p>
    <w:p w:rsidR="008B0F61" w:rsidRPr="00FC3861" w:rsidRDefault="008B0F61" w:rsidP="00FC3861">
      <w:pPr>
        <w:spacing w:line="360" w:lineRule="auto"/>
        <w:jc w:val="both"/>
        <w:rPr>
          <w:rFonts w:ascii="Arial" w:hAnsi="Arial" w:cs="Arial"/>
          <w:sz w:val="20"/>
          <w:szCs w:val="20"/>
        </w:rPr>
      </w:pPr>
    </w:p>
    <w:p w:rsidR="00430788" w:rsidRPr="00FC3861" w:rsidRDefault="00430788" w:rsidP="00FC3861">
      <w:pPr>
        <w:pStyle w:val="Encabezado"/>
        <w:spacing w:line="360" w:lineRule="auto"/>
        <w:jc w:val="both"/>
        <w:rPr>
          <w:rFonts w:ascii="Arial" w:hAnsi="Arial" w:cs="Arial"/>
          <w:sz w:val="20"/>
          <w:szCs w:val="20"/>
          <w:lang w:val="es-ES_tradnl"/>
        </w:rPr>
      </w:pPr>
    </w:p>
    <w:sectPr w:rsidR="00430788" w:rsidRPr="00FC3861" w:rsidSect="009B6FDD">
      <w:headerReference w:type="default" r:id="rId8"/>
      <w:footerReference w:type="even" r:id="rId9"/>
      <w:footerReference w:type="default" r:id="rId10"/>
      <w:pgSz w:w="11906" w:h="16838"/>
      <w:pgMar w:top="720" w:right="1106" w:bottom="720" w:left="1440" w:header="708" w:footer="2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F2B" w:rsidRDefault="00630F2B" w:rsidP="002260C9">
      <w:r>
        <w:separator/>
      </w:r>
    </w:p>
  </w:endnote>
  <w:endnote w:type="continuationSeparator" w:id="1">
    <w:p w:rsidR="00630F2B" w:rsidRDefault="00630F2B" w:rsidP="002260C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C9" w:rsidRDefault="004365D0" w:rsidP="002260C9">
    <w:pPr>
      <w:pStyle w:val="Piedepgina"/>
      <w:rPr>
        <w:rStyle w:val="Nmerodepgina"/>
      </w:rPr>
    </w:pPr>
    <w:r>
      <w:rPr>
        <w:rStyle w:val="Nmerodepgina"/>
      </w:rPr>
      <w:fldChar w:fldCharType="begin"/>
    </w:r>
    <w:r w:rsidR="002260C9">
      <w:rPr>
        <w:rStyle w:val="Nmerodepgina"/>
      </w:rPr>
      <w:instrText xml:space="preserve">PAGE  </w:instrText>
    </w:r>
    <w:r>
      <w:rPr>
        <w:rStyle w:val="Nmerodepgina"/>
      </w:rPr>
      <w:fldChar w:fldCharType="end"/>
    </w:r>
  </w:p>
  <w:p w:rsidR="002260C9" w:rsidRDefault="002260C9" w:rsidP="002260C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C9" w:rsidRDefault="004365D0" w:rsidP="002260C9">
    <w:pPr>
      <w:pStyle w:val="Piedepgina"/>
      <w:rPr>
        <w:rStyle w:val="Nmerodepgina"/>
      </w:rPr>
    </w:pPr>
    <w:r>
      <w:rPr>
        <w:rStyle w:val="Nmerodepgina"/>
      </w:rPr>
      <w:fldChar w:fldCharType="begin"/>
    </w:r>
    <w:r w:rsidR="002260C9">
      <w:rPr>
        <w:rStyle w:val="Nmerodepgina"/>
      </w:rPr>
      <w:instrText xml:space="preserve">PAGE  </w:instrText>
    </w:r>
    <w:r>
      <w:rPr>
        <w:rStyle w:val="Nmerodepgina"/>
      </w:rPr>
      <w:fldChar w:fldCharType="separate"/>
    </w:r>
    <w:r w:rsidR="00875A30">
      <w:rPr>
        <w:rStyle w:val="Nmerodepgina"/>
        <w:noProof/>
      </w:rPr>
      <w:t>8</w:t>
    </w:r>
    <w:r>
      <w:rPr>
        <w:rStyle w:val="Nmerodepgina"/>
      </w:rPr>
      <w:fldChar w:fldCharType="end"/>
    </w:r>
  </w:p>
  <w:p w:rsidR="002260C9" w:rsidRDefault="002260C9" w:rsidP="002260C9">
    <w:pPr>
      <w:pStyle w:val="Piedepgina"/>
    </w:pPr>
    <w: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u w:val="single"/>
      </w:rPr>
      <w:t>.  Un documento impreso es, por principio, un documento incontrolado, susceptible de quedar obsoleto en cualquier momento</w:t>
    </w:r>
    <w:r>
      <w:t>, y por tanto su vigencia debe ser verificada por el propio usuario antes del  uso.</w:t>
    </w:r>
  </w:p>
  <w:p w:rsidR="002260C9" w:rsidRDefault="002260C9" w:rsidP="002260C9">
    <w:pPr>
      <w:pStyle w:val="Piedepgina"/>
    </w:pPr>
  </w:p>
  <w:p w:rsidR="002260C9" w:rsidRDefault="002260C9" w:rsidP="002260C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F2B" w:rsidRDefault="00630F2B" w:rsidP="002260C9">
      <w:r>
        <w:separator/>
      </w:r>
    </w:p>
  </w:footnote>
  <w:footnote w:type="continuationSeparator" w:id="1">
    <w:p w:rsidR="00630F2B" w:rsidRDefault="00630F2B" w:rsidP="00226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1800"/>
      <w:gridCol w:w="5580"/>
      <w:gridCol w:w="1440"/>
    </w:tblGrid>
    <w:tr w:rsidR="002260C9">
      <w:trPr>
        <w:cantSplit/>
        <w:trHeight w:val="1049"/>
      </w:trPr>
      <w:tc>
        <w:tcPr>
          <w:tcW w:w="1800" w:type="dxa"/>
          <w:tcBorders>
            <w:top w:val="single" w:sz="12" w:space="0" w:color="auto"/>
            <w:left w:val="single" w:sz="12" w:space="0" w:color="auto"/>
            <w:bottom w:val="single" w:sz="12" w:space="0" w:color="auto"/>
            <w:right w:val="single" w:sz="12" w:space="0" w:color="auto"/>
          </w:tcBorders>
          <w:vAlign w:val="center"/>
        </w:tcPr>
        <w:p w:rsidR="002260C9" w:rsidRDefault="002260C9" w:rsidP="002260C9">
          <w:pPr>
            <w:pStyle w:val="Ttulo2"/>
          </w:pPr>
          <w:r>
            <w:rPr>
              <w:noProof/>
            </w:rPr>
            <w:drawing>
              <wp:anchor distT="0" distB="0" distL="114300" distR="114300" simplePos="0" relativeHeight="251656192" behindDoc="0" locked="0" layoutInCell="1" allowOverlap="1">
                <wp:simplePos x="0" y="0"/>
                <wp:positionH relativeFrom="margin">
                  <wp:posOffset>73660</wp:posOffset>
                </wp:positionH>
                <wp:positionV relativeFrom="paragraph">
                  <wp:posOffset>-373380</wp:posOffset>
                </wp:positionV>
                <wp:extent cx="966470" cy="562610"/>
                <wp:effectExtent l="1905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66470" cy="562610"/>
                        </a:xfrm>
                        <a:prstGeom prst="rect">
                          <a:avLst/>
                        </a:prstGeom>
                        <a:noFill/>
                        <a:ln w="9525">
                          <a:noFill/>
                          <a:miter lim="800000"/>
                          <a:headEnd/>
                          <a:tailEnd/>
                        </a:ln>
                      </pic:spPr>
                    </pic:pic>
                  </a:graphicData>
                </a:graphic>
              </wp:anchor>
            </w:drawing>
          </w:r>
        </w:p>
      </w:tc>
      <w:tc>
        <w:tcPr>
          <w:tcW w:w="5580" w:type="dxa"/>
          <w:tcBorders>
            <w:top w:val="single" w:sz="12" w:space="0" w:color="auto"/>
            <w:left w:val="single" w:sz="12" w:space="0" w:color="auto"/>
            <w:bottom w:val="single" w:sz="12" w:space="0" w:color="auto"/>
            <w:right w:val="single" w:sz="12" w:space="0" w:color="auto"/>
          </w:tcBorders>
          <w:vAlign w:val="center"/>
        </w:tcPr>
        <w:p w:rsidR="002260C9" w:rsidRDefault="002260C9" w:rsidP="002260C9">
          <w:pPr>
            <w:pStyle w:val="Ttulo1"/>
          </w:pPr>
          <w:r>
            <w:t>PROGRAMACIÓN DEL MODULO INSTALACIONES DE DISTRIBUCIÓN</w:t>
          </w:r>
        </w:p>
      </w:tc>
      <w:tc>
        <w:tcPr>
          <w:tcW w:w="1440" w:type="dxa"/>
          <w:tcBorders>
            <w:top w:val="single" w:sz="12" w:space="0" w:color="auto"/>
            <w:left w:val="single" w:sz="12" w:space="0" w:color="auto"/>
            <w:bottom w:val="single" w:sz="12" w:space="0" w:color="auto"/>
            <w:right w:val="single" w:sz="12" w:space="0" w:color="auto"/>
          </w:tcBorders>
          <w:vAlign w:val="center"/>
        </w:tcPr>
        <w:p w:rsidR="002260C9" w:rsidRDefault="002260C9" w:rsidP="00372DEE">
          <w:pPr>
            <w:pStyle w:val="TDC1"/>
            <w:rPr>
              <w:rFonts w:eastAsia="Arial Unicode MS"/>
            </w:rPr>
          </w:pPr>
          <w:r>
            <w:rPr>
              <w:rFonts w:eastAsia="Arial Unicode MS"/>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-230505</wp:posOffset>
                </wp:positionV>
                <wp:extent cx="904875" cy="546735"/>
                <wp:effectExtent l="19050" t="0" r="9525" b="0"/>
                <wp:wrapSquare wrapText="bothSides"/>
                <wp:docPr id="3" name="Imagen 3" descr="electricidad_c.jpg (2880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ricidad_c.jpg (28806 bytes)"/>
                        <pic:cNvPicPr>
                          <a:picLocks noChangeAspect="1" noChangeArrowheads="1"/>
                        </pic:cNvPicPr>
                      </pic:nvPicPr>
                      <pic:blipFill>
                        <a:blip r:embed="rId2" r:link="rId3"/>
                        <a:srcRect/>
                        <a:stretch>
                          <a:fillRect/>
                        </a:stretch>
                      </pic:blipFill>
                      <pic:spPr bwMode="auto">
                        <a:xfrm>
                          <a:off x="0" y="0"/>
                          <a:ext cx="904875" cy="546735"/>
                        </a:xfrm>
                        <a:prstGeom prst="rect">
                          <a:avLst/>
                        </a:prstGeom>
                        <a:noFill/>
                        <a:ln w="9525">
                          <a:noFill/>
                          <a:miter lim="800000"/>
                          <a:headEnd/>
                          <a:tailEnd/>
                        </a:ln>
                      </pic:spPr>
                    </pic:pic>
                  </a:graphicData>
                </a:graphic>
              </wp:anchor>
            </w:drawing>
          </w:r>
        </w:p>
      </w:tc>
    </w:tr>
  </w:tbl>
  <w:p w:rsidR="002260C9" w:rsidRDefault="002260C9" w:rsidP="002260C9">
    <w:pPr>
      <w:pStyle w:val="Encabezado"/>
    </w:pPr>
  </w:p>
  <w:tbl>
    <w:tblPr>
      <w:tblW w:w="8841"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256"/>
      <w:gridCol w:w="3976"/>
      <w:gridCol w:w="1083"/>
      <w:gridCol w:w="1098"/>
      <w:gridCol w:w="1428"/>
    </w:tblGrid>
    <w:tr w:rsidR="002260C9" w:rsidTr="002260C9">
      <w:trPr>
        <w:cantSplit/>
        <w:trHeight w:val="595"/>
      </w:trPr>
      <w:tc>
        <w:tcPr>
          <w:tcW w:w="1256" w:type="dxa"/>
          <w:shd w:val="clear" w:color="auto" w:fill="E6E6E6"/>
          <w:vAlign w:val="center"/>
        </w:tcPr>
        <w:p w:rsidR="002260C9" w:rsidRDefault="002260C9" w:rsidP="002260C9">
          <w:pPr>
            <w:pStyle w:val="Encabezado"/>
          </w:pPr>
          <w:r>
            <w:t>CICLO</w:t>
          </w:r>
        </w:p>
      </w:tc>
      <w:tc>
        <w:tcPr>
          <w:tcW w:w="3976" w:type="dxa"/>
          <w:vAlign w:val="center"/>
        </w:tcPr>
        <w:p w:rsidR="002260C9" w:rsidRDefault="002260C9" w:rsidP="002260C9">
          <w:pPr>
            <w:pStyle w:val="Encabezado"/>
          </w:pPr>
          <w:r>
            <w:t>INSTALACIONES ELÉCTRICAS Y AUTOMÁTICAS ELE 202</w:t>
          </w:r>
        </w:p>
      </w:tc>
      <w:tc>
        <w:tcPr>
          <w:tcW w:w="1083" w:type="dxa"/>
          <w:shd w:val="clear" w:color="auto" w:fill="E0E0E0"/>
          <w:vAlign w:val="center"/>
        </w:tcPr>
        <w:p w:rsidR="002260C9" w:rsidRDefault="002260C9" w:rsidP="002260C9">
          <w:pPr>
            <w:pStyle w:val="Encabezado"/>
          </w:pPr>
          <w:r>
            <w:t>CURSO</w:t>
          </w:r>
        </w:p>
      </w:tc>
      <w:tc>
        <w:tcPr>
          <w:tcW w:w="1098" w:type="dxa"/>
          <w:vAlign w:val="center"/>
        </w:tcPr>
        <w:p w:rsidR="002260C9" w:rsidRDefault="00A02AE9" w:rsidP="002260C9">
          <w:pPr>
            <w:pStyle w:val="Encabezado"/>
          </w:pPr>
          <w:r>
            <w:t xml:space="preserve">  16 /17</w:t>
          </w:r>
        </w:p>
      </w:tc>
      <w:tc>
        <w:tcPr>
          <w:tcW w:w="1428" w:type="dxa"/>
          <w:vAlign w:val="center"/>
        </w:tcPr>
        <w:p w:rsidR="002260C9" w:rsidRDefault="002260C9" w:rsidP="002260C9">
          <w:pPr>
            <w:rPr>
              <w:rFonts w:eastAsia="Arial Unicode MS"/>
            </w:rPr>
          </w:pPr>
          <w:r>
            <w:rPr>
              <w:rFonts w:eastAsia="Arial Unicode MS"/>
            </w:rPr>
            <w:t>Página</w:t>
          </w:r>
        </w:p>
        <w:p w:rsidR="002260C9" w:rsidRDefault="004365D0" w:rsidP="002260C9">
          <w:pPr>
            <w:pStyle w:val="Encabezado"/>
            <w:rPr>
              <w:b/>
              <w:bCs/>
              <w:sz w:val="20"/>
            </w:rPr>
          </w:pPr>
          <w:r>
            <w:rPr>
              <w:rStyle w:val="Nmerodepgina"/>
            </w:rPr>
            <w:fldChar w:fldCharType="begin"/>
          </w:r>
          <w:r w:rsidR="002260C9">
            <w:rPr>
              <w:rStyle w:val="Nmerodepgina"/>
            </w:rPr>
            <w:instrText xml:space="preserve"> PAGE </w:instrText>
          </w:r>
          <w:r>
            <w:rPr>
              <w:rStyle w:val="Nmerodepgina"/>
            </w:rPr>
            <w:fldChar w:fldCharType="separate"/>
          </w:r>
          <w:r w:rsidR="00875A30">
            <w:rPr>
              <w:rStyle w:val="Nmerodepgina"/>
              <w:noProof/>
            </w:rPr>
            <w:t>8</w:t>
          </w:r>
          <w:r>
            <w:rPr>
              <w:rStyle w:val="Nmerodepgina"/>
            </w:rPr>
            <w:fldChar w:fldCharType="end"/>
          </w:r>
          <w:r w:rsidR="002260C9">
            <w:rPr>
              <w:rFonts w:eastAsia="Arial Unicode MS"/>
            </w:rPr>
            <w:t xml:space="preserve">de </w:t>
          </w:r>
          <w:r>
            <w:rPr>
              <w:rFonts w:eastAsia="Arial Unicode MS"/>
            </w:rPr>
            <w:fldChar w:fldCharType="begin"/>
          </w:r>
          <w:r w:rsidR="002260C9">
            <w:rPr>
              <w:rFonts w:eastAsia="Arial Unicode MS"/>
            </w:rPr>
            <w:instrText xml:space="preserve"> NUMPAGES </w:instrText>
          </w:r>
          <w:r>
            <w:rPr>
              <w:rFonts w:eastAsia="Arial Unicode MS"/>
            </w:rPr>
            <w:fldChar w:fldCharType="separate"/>
          </w:r>
          <w:r w:rsidR="00875A30">
            <w:rPr>
              <w:rFonts w:eastAsia="Arial Unicode MS"/>
              <w:noProof/>
            </w:rPr>
            <w:t>17</w:t>
          </w:r>
          <w:r>
            <w:rPr>
              <w:rFonts w:eastAsia="Arial Unicode MS"/>
            </w:rPr>
            <w:fldChar w:fldCharType="end"/>
          </w:r>
        </w:p>
      </w:tc>
    </w:tr>
  </w:tbl>
  <w:p w:rsidR="002260C9" w:rsidRDefault="002260C9" w:rsidP="002260C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1AC"/>
    <w:multiLevelType w:val="hybridMultilevel"/>
    <w:tmpl w:val="D180B4A4"/>
    <w:lvl w:ilvl="0" w:tplc="B1D00E02">
      <w:start w:val="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5E40274"/>
    <w:multiLevelType w:val="hybridMultilevel"/>
    <w:tmpl w:val="A93ABA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0362F90"/>
    <w:multiLevelType w:val="hybridMultilevel"/>
    <w:tmpl w:val="DAAEDA94"/>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1AB383D"/>
    <w:multiLevelType w:val="hybridMultilevel"/>
    <w:tmpl w:val="766EE04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5122"/>
  </w:hdrShapeDefaults>
  <w:footnotePr>
    <w:footnote w:id="0"/>
    <w:footnote w:id="1"/>
  </w:footnotePr>
  <w:endnotePr>
    <w:endnote w:id="0"/>
    <w:endnote w:id="1"/>
  </w:endnotePr>
  <w:compat/>
  <w:rsids>
    <w:rsidRoot w:val="00574251"/>
    <w:rsid w:val="000335CA"/>
    <w:rsid w:val="00043C9F"/>
    <w:rsid w:val="000609B5"/>
    <w:rsid w:val="00061E06"/>
    <w:rsid w:val="00087754"/>
    <w:rsid w:val="0009677C"/>
    <w:rsid w:val="000B1BA8"/>
    <w:rsid w:val="000B72EB"/>
    <w:rsid w:val="000B78C4"/>
    <w:rsid w:val="000C2A1E"/>
    <w:rsid w:val="000D3A28"/>
    <w:rsid w:val="000F5211"/>
    <w:rsid w:val="000F6C04"/>
    <w:rsid w:val="001775FC"/>
    <w:rsid w:val="001A11F1"/>
    <w:rsid w:val="002051DF"/>
    <w:rsid w:val="0021253E"/>
    <w:rsid w:val="00213779"/>
    <w:rsid w:val="002248E8"/>
    <w:rsid w:val="002260C9"/>
    <w:rsid w:val="00235301"/>
    <w:rsid w:val="0027770B"/>
    <w:rsid w:val="002C4508"/>
    <w:rsid w:val="002E0391"/>
    <w:rsid w:val="003216F0"/>
    <w:rsid w:val="00330BA6"/>
    <w:rsid w:val="00344626"/>
    <w:rsid w:val="00372DEE"/>
    <w:rsid w:val="00393E97"/>
    <w:rsid w:val="003B4B59"/>
    <w:rsid w:val="003C1F2B"/>
    <w:rsid w:val="00412AAF"/>
    <w:rsid w:val="00430788"/>
    <w:rsid w:val="00432DEB"/>
    <w:rsid w:val="004365D0"/>
    <w:rsid w:val="00446D8C"/>
    <w:rsid w:val="004540C6"/>
    <w:rsid w:val="004B4C09"/>
    <w:rsid w:val="004E37CD"/>
    <w:rsid w:val="004F7EF1"/>
    <w:rsid w:val="00523114"/>
    <w:rsid w:val="005665DE"/>
    <w:rsid w:val="00574251"/>
    <w:rsid w:val="00581F5D"/>
    <w:rsid w:val="00584A01"/>
    <w:rsid w:val="005A06F3"/>
    <w:rsid w:val="005C7551"/>
    <w:rsid w:val="00630F2B"/>
    <w:rsid w:val="00642A09"/>
    <w:rsid w:val="006454EF"/>
    <w:rsid w:val="00651D11"/>
    <w:rsid w:val="00652FE7"/>
    <w:rsid w:val="006537BC"/>
    <w:rsid w:val="006570BD"/>
    <w:rsid w:val="006664ED"/>
    <w:rsid w:val="006716EC"/>
    <w:rsid w:val="00696D71"/>
    <w:rsid w:val="006C3B56"/>
    <w:rsid w:val="006D4720"/>
    <w:rsid w:val="0071069E"/>
    <w:rsid w:val="00714C44"/>
    <w:rsid w:val="007320B4"/>
    <w:rsid w:val="00752385"/>
    <w:rsid w:val="00771D98"/>
    <w:rsid w:val="007D2288"/>
    <w:rsid w:val="00816FFF"/>
    <w:rsid w:val="008177C5"/>
    <w:rsid w:val="00817CA1"/>
    <w:rsid w:val="00824B3C"/>
    <w:rsid w:val="00854634"/>
    <w:rsid w:val="00865C2A"/>
    <w:rsid w:val="00875A30"/>
    <w:rsid w:val="00875F99"/>
    <w:rsid w:val="00883DC2"/>
    <w:rsid w:val="008B0F61"/>
    <w:rsid w:val="00907200"/>
    <w:rsid w:val="00950F24"/>
    <w:rsid w:val="009827D6"/>
    <w:rsid w:val="009B29E6"/>
    <w:rsid w:val="009B4535"/>
    <w:rsid w:val="009B6FDD"/>
    <w:rsid w:val="009D15CD"/>
    <w:rsid w:val="009E4D93"/>
    <w:rsid w:val="00A02AE9"/>
    <w:rsid w:val="00A03111"/>
    <w:rsid w:val="00A41BA8"/>
    <w:rsid w:val="00A76E05"/>
    <w:rsid w:val="00A77A20"/>
    <w:rsid w:val="00A8311A"/>
    <w:rsid w:val="00AA35C1"/>
    <w:rsid w:val="00AB69C7"/>
    <w:rsid w:val="00B14DFD"/>
    <w:rsid w:val="00B15EE7"/>
    <w:rsid w:val="00B2496F"/>
    <w:rsid w:val="00B253A2"/>
    <w:rsid w:val="00B268B3"/>
    <w:rsid w:val="00B37511"/>
    <w:rsid w:val="00B56D5D"/>
    <w:rsid w:val="00B65AC2"/>
    <w:rsid w:val="00B7308A"/>
    <w:rsid w:val="00BA4ACB"/>
    <w:rsid w:val="00BA5350"/>
    <w:rsid w:val="00BC57CC"/>
    <w:rsid w:val="00C403C2"/>
    <w:rsid w:val="00C4046E"/>
    <w:rsid w:val="00C40B97"/>
    <w:rsid w:val="00C63D30"/>
    <w:rsid w:val="00C9239A"/>
    <w:rsid w:val="00CA162C"/>
    <w:rsid w:val="00CD5CD0"/>
    <w:rsid w:val="00CE71F5"/>
    <w:rsid w:val="00D007B0"/>
    <w:rsid w:val="00D16A74"/>
    <w:rsid w:val="00D26DA2"/>
    <w:rsid w:val="00D35A1D"/>
    <w:rsid w:val="00D407FA"/>
    <w:rsid w:val="00D4496A"/>
    <w:rsid w:val="00D578ED"/>
    <w:rsid w:val="00D83691"/>
    <w:rsid w:val="00D90228"/>
    <w:rsid w:val="00D91005"/>
    <w:rsid w:val="00DA49D8"/>
    <w:rsid w:val="00DF1EB7"/>
    <w:rsid w:val="00E14E93"/>
    <w:rsid w:val="00E214B3"/>
    <w:rsid w:val="00EA57B6"/>
    <w:rsid w:val="00EB12AC"/>
    <w:rsid w:val="00EE1C35"/>
    <w:rsid w:val="00EE5790"/>
    <w:rsid w:val="00EE6510"/>
    <w:rsid w:val="00EE7F97"/>
    <w:rsid w:val="00F66875"/>
    <w:rsid w:val="00F71FF1"/>
    <w:rsid w:val="00F74183"/>
    <w:rsid w:val="00F92625"/>
    <w:rsid w:val="00F93421"/>
    <w:rsid w:val="00F93EBD"/>
    <w:rsid w:val="00FA728B"/>
    <w:rsid w:val="00FC3861"/>
    <w:rsid w:val="00FE79A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0C9"/>
    <w:rPr>
      <w:sz w:val="24"/>
      <w:szCs w:val="24"/>
    </w:rPr>
  </w:style>
  <w:style w:type="paragraph" w:styleId="Ttulo1">
    <w:name w:val="heading 1"/>
    <w:basedOn w:val="Normal"/>
    <w:next w:val="Normal"/>
    <w:qFormat/>
    <w:rsid w:val="00907200"/>
    <w:pPr>
      <w:keepNext/>
      <w:jc w:val="center"/>
      <w:outlineLvl w:val="0"/>
    </w:pPr>
    <w:rPr>
      <w:rFonts w:eastAsia="Arial Unicode MS"/>
      <w:b/>
      <w:bCs/>
    </w:rPr>
  </w:style>
  <w:style w:type="paragraph" w:styleId="Ttulo2">
    <w:name w:val="heading 2"/>
    <w:basedOn w:val="Normal"/>
    <w:next w:val="Normal"/>
    <w:qFormat/>
    <w:rsid w:val="00907200"/>
    <w:pPr>
      <w:keepNext/>
      <w:jc w:val="center"/>
      <w:outlineLvl w:val="1"/>
    </w:pPr>
    <w:rPr>
      <w:rFonts w:eastAsia="Arial Unicode MS"/>
      <w:b/>
      <w:bCs/>
      <w:sz w:val="32"/>
    </w:rPr>
  </w:style>
  <w:style w:type="paragraph" w:styleId="Ttulo3">
    <w:name w:val="heading 3"/>
    <w:basedOn w:val="Normal"/>
    <w:next w:val="Normal"/>
    <w:qFormat/>
    <w:rsid w:val="00907200"/>
    <w:pPr>
      <w:keepNext/>
      <w:jc w:val="both"/>
      <w:outlineLvl w:val="2"/>
    </w:pPr>
    <w:rPr>
      <w:szCs w:val="20"/>
      <w:lang w:eastAsia="en-US"/>
    </w:rPr>
  </w:style>
  <w:style w:type="paragraph" w:styleId="Ttulo4">
    <w:name w:val="heading 4"/>
    <w:basedOn w:val="Normal"/>
    <w:next w:val="Normal"/>
    <w:qFormat/>
    <w:rsid w:val="00907200"/>
    <w:pPr>
      <w:keepNext/>
      <w:jc w:val="center"/>
      <w:outlineLvl w:val="3"/>
    </w:pPr>
    <w:rPr>
      <w:rFonts w:ascii="Verdana" w:hAnsi="Verdana"/>
      <w:u w:val="single"/>
    </w:rPr>
  </w:style>
  <w:style w:type="paragraph" w:styleId="Ttulo5">
    <w:name w:val="heading 5"/>
    <w:basedOn w:val="Normal"/>
    <w:next w:val="Normal"/>
    <w:qFormat/>
    <w:rsid w:val="00907200"/>
    <w:pPr>
      <w:keepNext/>
      <w:jc w:val="center"/>
      <w:outlineLvl w:val="4"/>
    </w:pPr>
    <w:rPr>
      <w:rFonts w:ascii="Arial" w:hAnsi="Arial"/>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07200"/>
    <w:pPr>
      <w:jc w:val="center"/>
    </w:pPr>
    <w:rPr>
      <w:b/>
      <w:szCs w:val="20"/>
      <w:lang w:val="es-ES_tradnl"/>
    </w:rPr>
  </w:style>
  <w:style w:type="character" w:styleId="Hipervnculo">
    <w:name w:val="Hyperlink"/>
    <w:basedOn w:val="Fuentedeprrafopredeter"/>
    <w:rsid w:val="00907200"/>
    <w:rPr>
      <w:color w:val="0000FF"/>
      <w:u w:val="single"/>
    </w:rPr>
  </w:style>
  <w:style w:type="paragraph" w:styleId="TDC1">
    <w:name w:val="toc 1"/>
    <w:basedOn w:val="Normal"/>
    <w:next w:val="Normal"/>
    <w:autoRedefine/>
    <w:semiHidden/>
    <w:rsid w:val="00372DEE"/>
    <w:pPr>
      <w:tabs>
        <w:tab w:val="left" w:pos="720"/>
        <w:tab w:val="right" w:leader="dot" w:pos="8494"/>
      </w:tabs>
      <w:spacing w:line="360" w:lineRule="auto"/>
      <w:ind w:right="855"/>
      <w:jc w:val="both"/>
    </w:pPr>
    <w:rPr>
      <w:rFonts w:ascii="Arial" w:hAnsi="Arial" w:cs="Arial"/>
      <w:sz w:val="20"/>
      <w:szCs w:val="20"/>
    </w:rPr>
  </w:style>
  <w:style w:type="paragraph" w:styleId="Textoindependiente3">
    <w:name w:val="Body Text 3"/>
    <w:basedOn w:val="Normal"/>
    <w:rsid w:val="00907200"/>
    <w:pPr>
      <w:tabs>
        <w:tab w:val="left" w:leader="dot" w:pos="9072"/>
      </w:tabs>
    </w:pPr>
    <w:rPr>
      <w:rFonts w:ascii="Verdana" w:hAnsi="Verdana"/>
      <w:b/>
      <w:bCs/>
      <w:sz w:val="22"/>
    </w:rPr>
  </w:style>
  <w:style w:type="paragraph" w:styleId="Textocomentario">
    <w:name w:val="annotation text"/>
    <w:basedOn w:val="Normal"/>
    <w:link w:val="TextocomentarioCar"/>
    <w:semiHidden/>
    <w:rsid w:val="00907200"/>
    <w:rPr>
      <w:sz w:val="20"/>
      <w:szCs w:val="20"/>
    </w:rPr>
  </w:style>
  <w:style w:type="paragraph" w:styleId="Textoindependiente">
    <w:name w:val="Body Text"/>
    <w:basedOn w:val="Normal"/>
    <w:link w:val="TextoindependienteCar"/>
    <w:rsid w:val="00907200"/>
    <w:pPr>
      <w:jc w:val="center"/>
    </w:pPr>
    <w:rPr>
      <w:sz w:val="20"/>
      <w:szCs w:val="20"/>
    </w:rPr>
  </w:style>
  <w:style w:type="paragraph" w:styleId="Encabezado">
    <w:name w:val="header"/>
    <w:basedOn w:val="Normal"/>
    <w:rsid w:val="00907200"/>
    <w:pPr>
      <w:tabs>
        <w:tab w:val="center" w:pos="4252"/>
        <w:tab w:val="right" w:pos="8504"/>
      </w:tabs>
    </w:pPr>
  </w:style>
  <w:style w:type="paragraph" w:styleId="Piedepgina">
    <w:name w:val="footer"/>
    <w:basedOn w:val="Normal"/>
    <w:rsid w:val="00907200"/>
    <w:pPr>
      <w:tabs>
        <w:tab w:val="center" w:pos="4252"/>
        <w:tab w:val="right" w:pos="8504"/>
      </w:tabs>
    </w:pPr>
  </w:style>
  <w:style w:type="paragraph" w:styleId="TDC2">
    <w:name w:val="toc 2"/>
    <w:basedOn w:val="Normal"/>
    <w:next w:val="Normal"/>
    <w:autoRedefine/>
    <w:semiHidden/>
    <w:rsid w:val="00907200"/>
    <w:pPr>
      <w:ind w:left="240"/>
    </w:pPr>
  </w:style>
  <w:style w:type="paragraph" w:styleId="TDC3">
    <w:name w:val="toc 3"/>
    <w:basedOn w:val="Normal"/>
    <w:next w:val="Normal"/>
    <w:autoRedefine/>
    <w:semiHidden/>
    <w:rsid w:val="00907200"/>
    <w:pPr>
      <w:ind w:left="480"/>
    </w:pPr>
  </w:style>
  <w:style w:type="paragraph" w:styleId="TDC4">
    <w:name w:val="toc 4"/>
    <w:basedOn w:val="Normal"/>
    <w:next w:val="Normal"/>
    <w:autoRedefine/>
    <w:semiHidden/>
    <w:rsid w:val="00907200"/>
    <w:pPr>
      <w:ind w:left="720"/>
    </w:pPr>
  </w:style>
  <w:style w:type="paragraph" w:styleId="TDC5">
    <w:name w:val="toc 5"/>
    <w:basedOn w:val="Normal"/>
    <w:next w:val="Normal"/>
    <w:autoRedefine/>
    <w:semiHidden/>
    <w:rsid w:val="00907200"/>
    <w:pPr>
      <w:ind w:left="960"/>
    </w:pPr>
  </w:style>
  <w:style w:type="paragraph" w:styleId="TDC6">
    <w:name w:val="toc 6"/>
    <w:basedOn w:val="Normal"/>
    <w:next w:val="Normal"/>
    <w:autoRedefine/>
    <w:semiHidden/>
    <w:rsid w:val="00907200"/>
    <w:pPr>
      <w:ind w:left="1200"/>
    </w:pPr>
  </w:style>
  <w:style w:type="paragraph" w:styleId="TDC7">
    <w:name w:val="toc 7"/>
    <w:basedOn w:val="Normal"/>
    <w:next w:val="Normal"/>
    <w:autoRedefine/>
    <w:semiHidden/>
    <w:rsid w:val="00907200"/>
    <w:pPr>
      <w:ind w:left="1440"/>
    </w:pPr>
  </w:style>
  <w:style w:type="paragraph" w:styleId="TDC8">
    <w:name w:val="toc 8"/>
    <w:basedOn w:val="Normal"/>
    <w:next w:val="Normal"/>
    <w:autoRedefine/>
    <w:semiHidden/>
    <w:rsid w:val="00907200"/>
    <w:pPr>
      <w:ind w:left="1680"/>
    </w:pPr>
  </w:style>
  <w:style w:type="paragraph" w:styleId="TDC9">
    <w:name w:val="toc 9"/>
    <w:basedOn w:val="Normal"/>
    <w:next w:val="Normal"/>
    <w:autoRedefine/>
    <w:semiHidden/>
    <w:rsid w:val="00907200"/>
    <w:pPr>
      <w:ind w:left="1920"/>
    </w:pPr>
  </w:style>
  <w:style w:type="table" w:styleId="Tablaconcuadrcula">
    <w:name w:val="Table Grid"/>
    <w:basedOn w:val="Tablanormal"/>
    <w:rsid w:val="0057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7D2288"/>
  </w:style>
  <w:style w:type="paragraph" w:styleId="Mapadeldocumento">
    <w:name w:val="Document Map"/>
    <w:basedOn w:val="Normal"/>
    <w:semiHidden/>
    <w:rsid w:val="00E14E93"/>
    <w:pPr>
      <w:shd w:val="clear" w:color="auto" w:fill="000080"/>
    </w:pPr>
    <w:rPr>
      <w:rFonts w:ascii="Tahoma" w:hAnsi="Tahoma" w:cs="Tahoma"/>
      <w:sz w:val="20"/>
      <w:szCs w:val="20"/>
    </w:rPr>
  </w:style>
  <w:style w:type="character" w:customStyle="1" w:styleId="TextocomentarioCar">
    <w:name w:val="Texto comentario Car"/>
    <w:basedOn w:val="Fuentedeprrafopredeter"/>
    <w:link w:val="Textocomentario"/>
    <w:semiHidden/>
    <w:rsid w:val="00B37511"/>
  </w:style>
  <w:style w:type="paragraph" w:customStyle="1" w:styleId="Default">
    <w:name w:val="Default"/>
    <w:rsid w:val="00F92625"/>
    <w:pPr>
      <w:autoSpaceDE w:val="0"/>
      <w:autoSpaceDN w:val="0"/>
      <w:adjustRightInd w:val="0"/>
    </w:pPr>
    <w:rPr>
      <w:color w:val="000000"/>
      <w:sz w:val="24"/>
      <w:szCs w:val="24"/>
    </w:rPr>
  </w:style>
  <w:style w:type="character" w:customStyle="1" w:styleId="TextoindependienteCar">
    <w:name w:val="Texto independiente Car"/>
    <w:basedOn w:val="Fuentedeprrafopredeter"/>
    <w:link w:val="Textoindependiente"/>
    <w:rsid w:val="002E0391"/>
  </w:style>
  <w:style w:type="paragraph" w:styleId="Prrafodelista">
    <w:name w:val="List Paragraph"/>
    <w:basedOn w:val="Normal"/>
    <w:uiPriority w:val="34"/>
    <w:qFormat/>
    <w:rsid w:val="00061E06"/>
    <w:pPr>
      <w:ind w:left="720"/>
      <w:contextualSpacing/>
    </w:pPr>
  </w:style>
</w:styles>
</file>

<file path=word/webSettings.xml><?xml version="1.0" encoding="utf-8"?>
<w:webSettings xmlns:r="http://schemas.openxmlformats.org/officeDocument/2006/relationships" xmlns:w="http://schemas.openxmlformats.org/wordprocessingml/2006/main">
  <w:divs>
    <w:div w:id="83112650">
      <w:bodyDiv w:val="1"/>
      <w:marLeft w:val="0"/>
      <w:marRight w:val="0"/>
      <w:marTop w:val="0"/>
      <w:marBottom w:val="0"/>
      <w:divBdr>
        <w:top w:val="none" w:sz="0" w:space="0" w:color="auto"/>
        <w:left w:val="none" w:sz="0" w:space="0" w:color="auto"/>
        <w:bottom w:val="none" w:sz="0" w:space="0" w:color="auto"/>
        <w:right w:val="none" w:sz="0" w:space="0" w:color="auto"/>
      </w:divBdr>
    </w:div>
    <w:div w:id="101609822">
      <w:bodyDiv w:val="1"/>
      <w:marLeft w:val="0"/>
      <w:marRight w:val="0"/>
      <w:marTop w:val="0"/>
      <w:marBottom w:val="0"/>
      <w:divBdr>
        <w:top w:val="none" w:sz="0" w:space="0" w:color="auto"/>
        <w:left w:val="none" w:sz="0" w:space="0" w:color="auto"/>
        <w:bottom w:val="none" w:sz="0" w:space="0" w:color="auto"/>
        <w:right w:val="none" w:sz="0" w:space="0" w:color="auto"/>
      </w:divBdr>
    </w:div>
    <w:div w:id="371921623">
      <w:bodyDiv w:val="1"/>
      <w:marLeft w:val="0"/>
      <w:marRight w:val="0"/>
      <w:marTop w:val="0"/>
      <w:marBottom w:val="0"/>
      <w:divBdr>
        <w:top w:val="none" w:sz="0" w:space="0" w:color="auto"/>
        <w:left w:val="none" w:sz="0" w:space="0" w:color="auto"/>
        <w:bottom w:val="none" w:sz="0" w:space="0" w:color="auto"/>
        <w:right w:val="none" w:sz="0" w:space="0" w:color="auto"/>
      </w:divBdr>
    </w:div>
    <w:div w:id="437022098">
      <w:bodyDiv w:val="1"/>
      <w:marLeft w:val="0"/>
      <w:marRight w:val="0"/>
      <w:marTop w:val="0"/>
      <w:marBottom w:val="0"/>
      <w:divBdr>
        <w:top w:val="none" w:sz="0" w:space="0" w:color="auto"/>
        <w:left w:val="none" w:sz="0" w:space="0" w:color="auto"/>
        <w:bottom w:val="none" w:sz="0" w:space="0" w:color="auto"/>
        <w:right w:val="none" w:sz="0" w:space="0" w:color="auto"/>
      </w:divBdr>
    </w:div>
    <w:div w:id="513692315">
      <w:bodyDiv w:val="1"/>
      <w:marLeft w:val="0"/>
      <w:marRight w:val="0"/>
      <w:marTop w:val="0"/>
      <w:marBottom w:val="0"/>
      <w:divBdr>
        <w:top w:val="none" w:sz="0" w:space="0" w:color="auto"/>
        <w:left w:val="none" w:sz="0" w:space="0" w:color="auto"/>
        <w:bottom w:val="none" w:sz="0" w:space="0" w:color="auto"/>
        <w:right w:val="none" w:sz="0" w:space="0" w:color="auto"/>
      </w:divBdr>
    </w:div>
    <w:div w:id="762804967">
      <w:bodyDiv w:val="1"/>
      <w:marLeft w:val="0"/>
      <w:marRight w:val="0"/>
      <w:marTop w:val="0"/>
      <w:marBottom w:val="0"/>
      <w:divBdr>
        <w:top w:val="none" w:sz="0" w:space="0" w:color="auto"/>
        <w:left w:val="none" w:sz="0" w:space="0" w:color="auto"/>
        <w:bottom w:val="none" w:sz="0" w:space="0" w:color="auto"/>
        <w:right w:val="none" w:sz="0" w:space="0" w:color="auto"/>
      </w:divBdr>
    </w:div>
    <w:div w:id="1387339375">
      <w:bodyDiv w:val="1"/>
      <w:marLeft w:val="0"/>
      <w:marRight w:val="0"/>
      <w:marTop w:val="0"/>
      <w:marBottom w:val="0"/>
      <w:divBdr>
        <w:top w:val="none" w:sz="0" w:space="0" w:color="auto"/>
        <w:left w:val="none" w:sz="0" w:space="0" w:color="auto"/>
        <w:bottom w:val="none" w:sz="0" w:space="0" w:color="auto"/>
        <w:right w:val="none" w:sz="0" w:space="0" w:color="auto"/>
      </w:divBdr>
    </w:div>
    <w:div w:id="1832519682">
      <w:bodyDiv w:val="1"/>
      <w:marLeft w:val="0"/>
      <w:marRight w:val="0"/>
      <w:marTop w:val="0"/>
      <w:marBottom w:val="0"/>
      <w:divBdr>
        <w:top w:val="none" w:sz="0" w:space="0" w:color="auto"/>
        <w:left w:val="none" w:sz="0" w:space="0" w:color="auto"/>
        <w:bottom w:val="none" w:sz="0" w:space="0" w:color="auto"/>
        <w:right w:val="none" w:sz="0" w:space="0" w:color="auto"/>
      </w:divBdr>
    </w:div>
    <w:div w:id="1842044089">
      <w:bodyDiv w:val="1"/>
      <w:marLeft w:val="0"/>
      <w:marRight w:val="0"/>
      <w:marTop w:val="0"/>
      <w:marBottom w:val="0"/>
      <w:divBdr>
        <w:top w:val="none" w:sz="0" w:space="0" w:color="auto"/>
        <w:left w:val="none" w:sz="0" w:space="0" w:color="auto"/>
        <w:bottom w:val="none" w:sz="0" w:space="0" w:color="auto"/>
        <w:right w:val="none" w:sz="0" w:space="0" w:color="auto"/>
      </w:divBdr>
    </w:div>
    <w:div w:id="20906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fp.educaragon.org/files/electricidad_c.jpg"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80E8B-FAE6-47A3-892F-749F8C44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3903</Words>
  <Characters>21469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ÍNDICE</vt:lpstr>
    </vt:vector>
  </TitlesOfParts>
  <Company>IES GALLICUM</Company>
  <LinksUpToDate>false</LinksUpToDate>
  <CharactersWithSpaces>25322</CharactersWithSpaces>
  <SharedDoc>false</SharedDoc>
  <HLinks>
    <vt:vector size="66" baseType="variant">
      <vt:variant>
        <vt:i4>1376309</vt:i4>
      </vt:variant>
      <vt:variant>
        <vt:i4>53</vt:i4>
      </vt:variant>
      <vt:variant>
        <vt:i4>0</vt:i4>
      </vt:variant>
      <vt:variant>
        <vt:i4>5</vt:i4>
      </vt:variant>
      <vt:variant>
        <vt:lpwstr/>
      </vt:variant>
      <vt:variant>
        <vt:lpwstr>_Toc115762761</vt:lpwstr>
      </vt:variant>
      <vt:variant>
        <vt:i4>1376309</vt:i4>
      </vt:variant>
      <vt:variant>
        <vt:i4>47</vt:i4>
      </vt:variant>
      <vt:variant>
        <vt:i4>0</vt:i4>
      </vt:variant>
      <vt:variant>
        <vt:i4>5</vt:i4>
      </vt:variant>
      <vt:variant>
        <vt:lpwstr/>
      </vt:variant>
      <vt:variant>
        <vt:lpwstr>_Toc115762760</vt:lpwstr>
      </vt:variant>
      <vt:variant>
        <vt:i4>1441845</vt:i4>
      </vt:variant>
      <vt:variant>
        <vt:i4>41</vt:i4>
      </vt:variant>
      <vt:variant>
        <vt:i4>0</vt:i4>
      </vt:variant>
      <vt:variant>
        <vt:i4>5</vt:i4>
      </vt:variant>
      <vt:variant>
        <vt:lpwstr/>
      </vt:variant>
      <vt:variant>
        <vt:lpwstr>_Toc115762759</vt:lpwstr>
      </vt:variant>
      <vt:variant>
        <vt:i4>1441845</vt:i4>
      </vt:variant>
      <vt:variant>
        <vt:i4>35</vt:i4>
      </vt:variant>
      <vt:variant>
        <vt:i4>0</vt:i4>
      </vt:variant>
      <vt:variant>
        <vt:i4>5</vt:i4>
      </vt:variant>
      <vt:variant>
        <vt:lpwstr/>
      </vt:variant>
      <vt:variant>
        <vt:lpwstr>_Toc115762758</vt:lpwstr>
      </vt:variant>
      <vt:variant>
        <vt:i4>1441845</vt:i4>
      </vt:variant>
      <vt:variant>
        <vt:i4>29</vt:i4>
      </vt:variant>
      <vt:variant>
        <vt:i4>0</vt:i4>
      </vt:variant>
      <vt:variant>
        <vt:i4>5</vt:i4>
      </vt:variant>
      <vt:variant>
        <vt:lpwstr/>
      </vt:variant>
      <vt:variant>
        <vt:lpwstr>_Toc115762757</vt:lpwstr>
      </vt:variant>
      <vt:variant>
        <vt:i4>1441845</vt:i4>
      </vt:variant>
      <vt:variant>
        <vt:i4>23</vt:i4>
      </vt:variant>
      <vt:variant>
        <vt:i4>0</vt:i4>
      </vt:variant>
      <vt:variant>
        <vt:i4>5</vt:i4>
      </vt:variant>
      <vt:variant>
        <vt:lpwstr/>
      </vt:variant>
      <vt:variant>
        <vt:lpwstr>_Toc115762756</vt:lpwstr>
      </vt:variant>
      <vt:variant>
        <vt:i4>1441845</vt:i4>
      </vt:variant>
      <vt:variant>
        <vt:i4>17</vt:i4>
      </vt:variant>
      <vt:variant>
        <vt:i4>0</vt:i4>
      </vt:variant>
      <vt:variant>
        <vt:i4>5</vt:i4>
      </vt:variant>
      <vt:variant>
        <vt:lpwstr/>
      </vt:variant>
      <vt:variant>
        <vt:lpwstr>_Toc115762755</vt:lpwstr>
      </vt:variant>
      <vt:variant>
        <vt:i4>1441845</vt:i4>
      </vt:variant>
      <vt:variant>
        <vt:i4>11</vt:i4>
      </vt:variant>
      <vt:variant>
        <vt:i4>0</vt:i4>
      </vt:variant>
      <vt:variant>
        <vt:i4>5</vt:i4>
      </vt:variant>
      <vt:variant>
        <vt:lpwstr/>
      </vt:variant>
      <vt:variant>
        <vt:lpwstr>_Toc115762754</vt:lpwstr>
      </vt:variant>
      <vt:variant>
        <vt:i4>1441845</vt:i4>
      </vt:variant>
      <vt:variant>
        <vt:i4>8</vt:i4>
      </vt:variant>
      <vt:variant>
        <vt:i4>0</vt:i4>
      </vt:variant>
      <vt:variant>
        <vt:i4>5</vt:i4>
      </vt:variant>
      <vt:variant>
        <vt:lpwstr/>
      </vt:variant>
      <vt:variant>
        <vt:lpwstr>_Toc115762753</vt:lpwstr>
      </vt:variant>
      <vt:variant>
        <vt:i4>1441845</vt:i4>
      </vt:variant>
      <vt:variant>
        <vt:i4>2</vt:i4>
      </vt:variant>
      <vt:variant>
        <vt:i4>0</vt:i4>
      </vt:variant>
      <vt:variant>
        <vt:i4>5</vt:i4>
      </vt:variant>
      <vt:variant>
        <vt:lpwstr/>
      </vt:variant>
      <vt:variant>
        <vt:lpwstr>_Toc115762752</vt:lpwstr>
      </vt:variant>
      <vt:variant>
        <vt:i4>7995457</vt:i4>
      </vt:variant>
      <vt:variant>
        <vt:i4>-1</vt:i4>
      </vt:variant>
      <vt:variant>
        <vt:i4>1027</vt:i4>
      </vt:variant>
      <vt:variant>
        <vt:i4>1</vt:i4>
      </vt:variant>
      <vt:variant>
        <vt:lpwstr>http://fp.educaragon.org/files/electricidad_c.jpg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ÍNDICE</dc:title>
  <dc:creator>FCT-CALIDAD</dc:creator>
  <cp:lastModifiedBy>polivalente</cp:lastModifiedBy>
  <cp:revision>7</cp:revision>
  <cp:lastPrinted>2008-10-03T07:23:00Z</cp:lastPrinted>
  <dcterms:created xsi:type="dcterms:W3CDTF">2016-09-07T10:32:00Z</dcterms:created>
  <dcterms:modified xsi:type="dcterms:W3CDTF">2016-10-17T09:13:00Z</dcterms:modified>
</cp:coreProperties>
</file>